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BC" w:rsidRPr="00840C0B" w:rsidRDefault="00840C0B" w:rsidP="003F5DBC">
      <w:pPr>
        <w:pStyle w:val="BodyText"/>
        <w:spacing w:line="288" w:lineRule="auto"/>
        <w:jc w:val="center"/>
        <w:rPr>
          <w:rFonts w:ascii="Sylfaen" w:hAnsi="Sylfaen"/>
          <w:b/>
          <w:lang w:val="nb-NO"/>
        </w:rPr>
      </w:pPr>
      <w:r w:rsidRPr="00840C0B">
        <w:rPr>
          <w:rFonts w:ascii="Sylfaen" w:hAnsi="Sylfaen" w:cs="Sylfaen"/>
          <w:b/>
          <w:lang w:val="nb-NO"/>
        </w:rPr>
        <w:t>ԱՐՁԱՆԱԳՐՈՒԹՅՈՒՆ</w:t>
      </w:r>
      <w:r w:rsidRPr="00840C0B">
        <w:rPr>
          <w:rFonts w:ascii="Sylfaen" w:hAnsi="Sylfaen"/>
          <w:b/>
          <w:lang w:val="nb-NO"/>
        </w:rPr>
        <w:t xml:space="preserve"> N 3</w:t>
      </w:r>
    </w:p>
    <w:p w:rsidR="003F5DBC" w:rsidRPr="00840C0B" w:rsidRDefault="00840C0B" w:rsidP="003F5DBC">
      <w:pPr>
        <w:pStyle w:val="BodyText"/>
        <w:ind w:right="-7" w:firstLine="708"/>
        <w:jc w:val="center"/>
        <w:rPr>
          <w:rFonts w:ascii="Sylfaen" w:hAnsi="Sylfaen" w:cs="Sylfaen"/>
          <w:b/>
          <w:i/>
          <w:lang w:val="af-ZA"/>
        </w:rPr>
      </w:pPr>
      <w:r w:rsidRPr="00840C0B">
        <w:rPr>
          <w:rFonts w:ascii="Sylfaen" w:hAnsi="Sylfaen"/>
          <w:b/>
          <w:lang w:val="hy-AM"/>
        </w:rPr>
        <w:t>«ԳԵՂԱՐՎԵՍՏԱԿԱՆ ԴԱՍՏԻԱՐԱԿՈՒԹՅԱՆ  ԵՎ ՄՇԱԿՈՒՅԹԻ ՄԱՆԿԱՊԱՏԱՆԵԿԱՆ ԿԵՆՏՐՈՆ» ՊՈԱԿ-Ի</w:t>
      </w:r>
      <w:r w:rsidRPr="00840C0B">
        <w:rPr>
          <w:rFonts w:ascii="Sylfaen" w:hAnsi="Sylfaen"/>
          <w:b/>
          <w:bCs/>
          <w:iCs/>
          <w:lang w:val="nb-NO"/>
        </w:rPr>
        <w:t xml:space="preserve"> </w:t>
      </w:r>
      <w:r w:rsidRPr="00840C0B">
        <w:rPr>
          <w:rFonts w:ascii="Sylfaen" w:hAnsi="Sylfaen"/>
          <w:b/>
          <w:bCs/>
          <w:iCs/>
          <w:lang w:val="pt-BR"/>
        </w:rPr>
        <w:t>ԿԱՐԻՔՆԵՐԻ ՀԱՄԱՐ «</w:t>
      </w:r>
      <w:r w:rsidRPr="00840C0B">
        <w:rPr>
          <w:rFonts w:ascii="Sylfaen" w:hAnsi="Sylfaen"/>
          <w:b/>
          <w:lang w:val="af-ZA"/>
        </w:rPr>
        <w:t>ԳԴՄՄԿ-ԳՀԾՁԲ-21/01</w:t>
      </w:r>
      <w:r w:rsidRPr="00840C0B">
        <w:rPr>
          <w:rFonts w:ascii="Sylfaen" w:hAnsi="Sylfaen"/>
          <w:b/>
          <w:bCs/>
          <w:iCs/>
          <w:lang w:val="pt-BR"/>
        </w:rPr>
        <w:t xml:space="preserve">»  ԾԱԾԿԱԳՐՈՎ ԳՆՈՒՄ ԿԱՏԱՐԵԼՈՒ ԸՆԹԱՑԱԿԱՐԳԻ </w:t>
      </w:r>
      <w:r w:rsidRPr="00840C0B">
        <w:rPr>
          <w:rFonts w:ascii="Sylfaen" w:hAnsi="Sylfaen"/>
          <w:b/>
          <w:bCs/>
          <w:iCs/>
          <w:lang w:val="hy-AM"/>
        </w:rPr>
        <w:t xml:space="preserve">ՀԱՅՏԵՐԻ ԲԱՑՄԱՆ և </w:t>
      </w:r>
      <w:r w:rsidRPr="00840C0B">
        <w:rPr>
          <w:rFonts w:ascii="Sylfaen" w:hAnsi="Sylfaen"/>
          <w:b/>
          <w:bCs/>
          <w:iCs/>
          <w:lang w:val="pt-BR"/>
        </w:rPr>
        <w:t>ԳՆԱՀԱՏՄԱՆ ՆԻՍՏԻ</w:t>
      </w:r>
    </w:p>
    <w:p w:rsidR="003F5DBC" w:rsidRDefault="003F5DBC" w:rsidP="00C74C7B">
      <w:pPr>
        <w:pStyle w:val="BodyText"/>
        <w:spacing w:line="288" w:lineRule="auto"/>
        <w:rPr>
          <w:rFonts w:ascii="Sylfaen" w:hAnsi="Sylfaen"/>
          <w:lang w:val="pt-BR"/>
        </w:rPr>
      </w:pPr>
    </w:p>
    <w:p w:rsidR="00840C0B" w:rsidRPr="00840C0B" w:rsidRDefault="00840C0B" w:rsidP="00840C0B">
      <w:pPr>
        <w:pStyle w:val="BodyTextIndent3"/>
        <w:spacing w:line="240" w:lineRule="auto"/>
        <w:rPr>
          <w:rFonts w:ascii="Sylfaen" w:hAnsi="Sylfaen" w:cs="Sylfaen"/>
          <w:sz w:val="24"/>
          <w:szCs w:val="24"/>
          <w:lang w:val="hy-AM"/>
        </w:rPr>
      </w:pPr>
      <w:r w:rsidRPr="00840C0B">
        <w:rPr>
          <w:rFonts w:ascii="Sylfaen" w:hAnsi="Sylfaen" w:cs="GHEA Grapalat"/>
          <w:b/>
          <w:bCs/>
          <w:sz w:val="24"/>
          <w:szCs w:val="24"/>
          <w:lang w:val="pt-BR"/>
        </w:rPr>
        <w:t xml:space="preserve"> </w:t>
      </w:r>
      <w:r w:rsidRPr="00840C0B">
        <w:rPr>
          <w:rFonts w:ascii="Sylfaen" w:hAnsi="Sylfaen" w:cs="GHEA Grapalat"/>
          <w:b/>
          <w:bCs/>
          <w:sz w:val="24"/>
          <w:szCs w:val="24"/>
        </w:rPr>
        <w:t>Գնահատող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Pr="00840C0B">
        <w:rPr>
          <w:rFonts w:ascii="Sylfaen" w:hAnsi="Sylfaen" w:cs="GHEA Grapalat"/>
          <w:b/>
          <w:bCs/>
          <w:sz w:val="24"/>
          <w:szCs w:val="24"/>
        </w:rPr>
        <w:t>հանձնաժողովի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 </w:t>
      </w:r>
      <w:r w:rsidRPr="00840C0B">
        <w:rPr>
          <w:rFonts w:ascii="Sylfaen" w:hAnsi="Sylfaen" w:cs="GHEA Grapalat"/>
          <w:b/>
          <w:bCs/>
          <w:sz w:val="24"/>
          <w:szCs w:val="24"/>
        </w:rPr>
        <w:t>նիստը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Pr="00840C0B">
        <w:rPr>
          <w:rFonts w:ascii="Sylfaen" w:hAnsi="Sylfaen" w:cs="GHEA Grapalat"/>
          <w:b/>
          <w:bCs/>
          <w:sz w:val="24"/>
          <w:szCs w:val="24"/>
        </w:rPr>
        <w:t>տեղի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Pr="00840C0B">
        <w:rPr>
          <w:rFonts w:ascii="Sylfaen" w:hAnsi="Sylfaen" w:cs="GHEA Grapalat"/>
          <w:b/>
          <w:bCs/>
          <w:sz w:val="24"/>
          <w:szCs w:val="24"/>
        </w:rPr>
        <w:t>ունեցավ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="00C25810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="00773813">
        <w:rPr>
          <w:rFonts w:ascii="Sylfaen" w:hAnsi="Sylfaen" w:cs="GHEA Grapalat"/>
          <w:b/>
          <w:bCs/>
          <w:sz w:val="24"/>
          <w:szCs w:val="24"/>
          <w:lang w:val="af-ZA"/>
        </w:rPr>
        <w:t>03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>.0</w:t>
      </w:r>
      <w:r w:rsidR="00773813">
        <w:rPr>
          <w:rFonts w:ascii="Sylfaen" w:hAnsi="Sylfaen" w:cs="GHEA Grapalat"/>
          <w:b/>
          <w:bCs/>
          <w:sz w:val="24"/>
          <w:szCs w:val="24"/>
          <w:lang w:val="af-ZA"/>
        </w:rPr>
        <w:t>5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>.202</w:t>
      </w:r>
      <w:r w:rsidR="00773813">
        <w:rPr>
          <w:rFonts w:ascii="Sylfaen" w:hAnsi="Sylfaen" w:cs="GHEA Grapalat"/>
          <w:b/>
          <w:bCs/>
          <w:sz w:val="24"/>
          <w:szCs w:val="24"/>
          <w:lang w:val="af-ZA"/>
        </w:rPr>
        <w:t>1</w:t>
      </w:r>
      <w:r w:rsidRPr="00840C0B">
        <w:rPr>
          <w:rFonts w:ascii="Sylfaen" w:hAnsi="Sylfaen" w:cs="GHEA Grapalat"/>
          <w:b/>
          <w:bCs/>
          <w:sz w:val="24"/>
          <w:szCs w:val="24"/>
        </w:rPr>
        <w:t>թ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 xml:space="preserve">. </w:t>
      </w:r>
      <w:r w:rsidRPr="00840C0B">
        <w:rPr>
          <w:rFonts w:ascii="Sylfaen" w:hAnsi="Sylfaen" w:cs="GHEA Grapalat"/>
          <w:b/>
          <w:bCs/>
          <w:sz w:val="24"/>
          <w:szCs w:val="24"/>
        </w:rPr>
        <w:t>ժամը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1</w:t>
      </w:r>
      <w:r w:rsidR="00773813">
        <w:rPr>
          <w:rFonts w:ascii="Sylfaen" w:hAnsi="Sylfaen" w:cs="GHEA Grapalat"/>
          <w:b/>
          <w:bCs/>
          <w:sz w:val="24"/>
          <w:szCs w:val="24"/>
          <w:lang w:val="af-ZA"/>
        </w:rPr>
        <w:t>3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>:00-</w:t>
      </w:r>
      <w:r w:rsidRPr="00840C0B">
        <w:rPr>
          <w:rFonts w:ascii="Sylfaen" w:hAnsi="Sylfaen" w:cs="GHEA Grapalat"/>
          <w:b/>
          <w:bCs/>
          <w:sz w:val="24"/>
          <w:szCs w:val="24"/>
        </w:rPr>
        <w:t>ին</w:t>
      </w:r>
      <w:r w:rsidRPr="00840C0B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</w:p>
    <w:p w:rsidR="00840C0B" w:rsidRPr="00840C0B" w:rsidRDefault="00840C0B" w:rsidP="00C74C7B">
      <w:pPr>
        <w:pStyle w:val="BodyText"/>
        <w:spacing w:line="288" w:lineRule="auto"/>
        <w:rPr>
          <w:rFonts w:ascii="Sylfaen" w:hAnsi="Sylfaen"/>
          <w:lang w:val="hy-AM"/>
        </w:rPr>
      </w:pPr>
    </w:p>
    <w:p w:rsidR="00773813" w:rsidRPr="007D5EF0" w:rsidRDefault="00773813" w:rsidP="00C25810">
      <w:pPr>
        <w:tabs>
          <w:tab w:val="left" w:pos="142"/>
        </w:tabs>
        <w:ind w:left="90" w:hanging="90"/>
        <w:jc w:val="both"/>
        <w:rPr>
          <w:rFonts w:ascii="Sylfaen" w:hAnsi="Sylfaen" w:cs="Sylfaen"/>
          <w:sz w:val="22"/>
          <w:szCs w:val="22"/>
          <w:lang w:val="hy-AM"/>
        </w:rPr>
      </w:pPr>
      <w:r w:rsidRPr="007D5EF0">
        <w:rPr>
          <w:rFonts w:ascii="Sylfaen" w:hAnsi="Sylfaen" w:cs="Sylfaen"/>
          <w:sz w:val="22"/>
          <w:szCs w:val="22"/>
          <w:lang w:val="hy-AM"/>
        </w:rPr>
        <w:t>Մասնակցում էին`</w:t>
      </w:r>
    </w:p>
    <w:p w:rsidR="00773813" w:rsidRPr="007D5EF0" w:rsidRDefault="00773813" w:rsidP="00A4752F">
      <w:pPr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7D5EF0">
        <w:rPr>
          <w:rFonts w:ascii="Sylfaen" w:hAnsi="Sylfaen" w:cs="Sylfaen"/>
          <w:b/>
          <w:sz w:val="22"/>
          <w:szCs w:val="22"/>
          <w:lang w:val="hy-AM"/>
        </w:rPr>
        <w:t>Գնահատող</w:t>
      </w:r>
      <w:r w:rsidRPr="007D5EF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7D5EF0">
        <w:rPr>
          <w:rFonts w:ascii="Sylfaen" w:hAnsi="Sylfaen" w:cs="Sylfaen"/>
          <w:b/>
          <w:sz w:val="22"/>
          <w:szCs w:val="22"/>
          <w:lang w:val="hy-AM"/>
        </w:rPr>
        <w:t>հանձնաժողովի</w:t>
      </w:r>
      <w:r w:rsidRPr="007D5EF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7D5EF0">
        <w:rPr>
          <w:rFonts w:ascii="Sylfaen" w:hAnsi="Sylfaen" w:cs="Sylfaen"/>
          <w:b/>
          <w:sz w:val="22"/>
          <w:szCs w:val="22"/>
          <w:lang w:val="hy-AM"/>
        </w:rPr>
        <w:t>նախագահ՝</w:t>
      </w:r>
    </w:p>
    <w:p w:rsidR="00773813" w:rsidRPr="007D5EF0" w:rsidRDefault="00412F9F" w:rsidP="00A4752F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Sylfaen" w:eastAsia="Times New Roman" w:hAnsi="Sylfaen" w:cs="Sylfaen"/>
          <w:b/>
        </w:rPr>
      </w:pPr>
      <w:r w:rsidRPr="007D5EF0">
        <w:rPr>
          <w:rFonts w:ascii="Sylfaen" w:hAnsi="Sylfaen"/>
          <w:shd w:val="clear" w:color="auto" w:fill="FFFFFF"/>
        </w:rPr>
        <w:t>Գ</w:t>
      </w:r>
      <w:r w:rsidRPr="007D5EF0">
        <w:rPr>
          <w:rFonts w:ascii="Sylfaen" w:hAnsi="Sylfaen"/>
          <w:shd w:val="clear" w:color="auto" w:fill="FFFFFF"/>
          <w:lang w:val="en-US"/>
        </w:rPr>
        <w:t xml:space="preserve">ոռ </w:t>
      </w:r>
      <w:r w:rsidRPr="007D5EF0">
        <w:rPr>
          <w:rFonts w:ascii="Sylfaen" w:hAnsi="Sylfaen"/>
          <w:shd w:val="clear" w:color="auto" w:fill="FFFFFF"/>
          <w:lang w:val="hy-AM"/>
        </w:rPr>
        <w:t xml:space="preserve"> </w:t>
      </w:r>
      <w:r w:rsidRPr="007D5EF0">
        <w:rPr>
          <w:rFonts w:ascii="Sylfaen" w:hAnsi="Sylfaen"/>
          <w:lang w:val="pt-BR"/>
        </w:rPr>
        <w:t>Ղազարյան</w:t>
      </w:r>
    </w:p>
    <w:p w:rsidR="00773813" w:rsidRPr="00C25810" w:rsidRDefault="00773813" w:rsidP="00A4752F">
      <w:pPr>
        <w:jc w:val="both"/>
        <w:rPr>
          <w:rFonts w:ascii="Sylfaen" w:hAnsi="Sylfaen" w:cs="Sylfaen"/>
          <w:b/>
          <w:sz w:val="22"/>
          <w:szCs w:val="22"/>
        </w:rPr>
      </w:pPr>
      <w:r w:rsidRPr="007D5EF0">
        <w:rPr>
          <w:rFonts w:ascii="Sylfaen" w:hAnsi="Sylfaen" w:cs="Sylfaen"/>
          <w:b/>
          <w:sz w:val="22"/>
          <w:szCs w:val="22"/>
          <w:lang w:val="hy-AM"/>
        </w:rPr>
        <w:t>Հանձնաժողովի անդամներ</w:t>
      </w:r>
      <w:r w:rsidR="00911C94" w:rsidRPr="007D5EF0">
        <w:rPr>
          <w:rFonts w:ascii="Sylfaen" w:hAnsi="Sylfaen" w:cs="Sylfaen"/>
          <w:b/>
          <w:sz w:val="22"/>
          <w:szCs w:val="22"/>
        </w:rPr>
        <w:t>ր</w:t>
      </w:r>
    </w:p>
    <w:p w:rsidR="00911C94" w:rsidRPr="007D5EF0" w:rsidRDefault="00911C94" w:rsidP="00A4752F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</w:rPr>
      </w:pPr>
      <w:r w:rsidRPr="007D5EF0">
        <w:rPr>
          <w:rFonts w:ascii="Sylfaen" w:hAnsi="Sylfaen"/>
          <w:shd w:val="clear" w:color="auto" w:fill="FFFFFF"/>
          <w:lang w:val="hy-AM"/>
        </w:rPr>
        <w:t>Ռ</w:t>
      </w:r>
      <w:r w:rsidR="00A4752F" w:rsidRPr="007D5EF0">
        <w:rPr>
          <w:rFonts w:ascii="Sylfaen" w:hAnsi="Sylfaen"/>
          <w:shd w:val="clear" w:color="auto" w:fill="FFFFFF"/>
          <w:lang w:val="en-US"/>
        </w:rPr>
        <w:t xml:space="preserve">ուզաննա </w:t>
      </w:r>
      <w:r w:rsidRPr="007D5EF0">
        <w:rPr>
          <w:rFonts w:ascii="Sylfaen" w:hAnsi="Sylfaen"/>
          <w:lang w:val="pt-BR"/>
        </w:rPr>
        <w:t>Խալաթյան</w:t>
      </w:r>
    </w:p>
    <w:p w:rsidR="00C25810" w:rsidRPr="00C25810" w:rsidRDefault="00911C94" w:rsidP="00C25810">
      <w:pPr>
        <w:pStyle w:val="ListParagraph"/>
        <w:numPr>
          <w:ilvl w:val="0"/>
          <w:numId w:val="32"/>
        </w:numPr>
        <w:jc w:val="both"/>
        <w:rPr>
          <w:rFonts w:ascii="Sylfaen" w:hAnsi="Sylfaen" w:cs="Sylfaen"/>
        </w:rPr>
      </w:pPr>
      <w:r w:rsidRPr="007D5EF0">
        <w:rPr>
          <w:rFonts w:ascii="Sylfaen" w:hAnsi="Sylfaen"/>
          <w:shd w:val="clear" w:color="auto" w:fill="FFFFFF"/>
          <w:lang w:val="hy-AM"/>
        </w:rPr>
        <w:t>Վ</w:t>
      </w:r>
      <w:r w:rsidR="00A4752F" w:rsidRPr="007D5EF0">
        <w:rPr>
          <w:rFonts w:ascii="Sylfaen" w:hAnsi="Sylfaen"/>
          <w:shd w:val="clear" w:color="auto" w:fill="FFFFFF"/>
          <w:lang w:val="en-US"/>
        </w:rPr>
        <w:t xml:space="preserve">արդուհի </w:t>
      </w:r>
      <w:r w:rsidRPr="007D5EF0">
        <w:rPr>
          <w:rFonts w:ascii="Sylfaen" w:hAnsi="Sylfaen"/>
          <w:shd w:val="clear" w:color="auto" w:fill="FFFFFF"/>
          <w:lang w:val="hy-AM"/>
        </w:rPr>
        <w:t xml:space="preserve"> </w:t>
      </w:r>
      <w:r w:rsidRPr="007D5EF0">
        <w:rPr>
          <w:rFonts w:ascii="Sylfaen" w:hAnsi="Sylfaen"/>
          <w:lang w:val="pt-BR"/>
        </w:rPr>
        <w:t>Խաչատրյան</w:t>
      </w:r>
    </w:p>
    <w:p w:rsidR="00840C0B" w:rsidRPr="00C25810" w:rsidRDefault="00773813" w:rsidP="00C25810">
      <w:pPr>
        <w:jc w:val="both"/>
        <w:rPr>
          <w:rFonts w:ascii="Sylfaen" w:hAnsi="Sylfaen" w:cs="Sylfaen"/>
          <w:lang w:val="ru-RU"/>
        </w:rPr>
      </w:pPr>
      <w:r w:rsidRPr="00C25810">
        <w:rPr>
          <w:rFonts w:ascii="Sylfaen" w:hAnsi="Sylfaen" w:cs="Sylfaen"/>
          <w:b/>
          <w:lang w:val="hy-AM"/>
        </w:rPr>
        <w:t>Քարտուղար</w:t>
      </w:r>
      <w:r w:rsidRPr="00C25810">
        <w:rPr>
          <w:rFonts w:ascii="Sylfaen" w:hAnsi="Sylfaen" w:cs="Sylfaen"/>
          <w:lang w:val="hy-AM"/>
        </w:rPr>
        <w:t xml:space="preserve">՝   </w:t>
      </w:r>
      <w:r w:rsidR="007D5EF0" w:rsidRPr="00C25810">
        <w:rPr>
          <w:rFonts w:ascii="Sylfaen" w:hAnsi="Sylfaen" w:cs="Sylfaen"/>
        </w:rPr>
        <w:t xml:space="preserve"> </w:t>
      </w:r>
      <w:r w:rsidR="00A4752F" w:rsidRPr="00C25810">
        <w:rPr>
          <w:rFonts w:ascii="Sylfaen" w:hAnsi="Sylfaen" w:cs="Sylfaen"/>
        </w:rPr>
        <w:t>Մ</w:t>
      </w:r>
      <w:r w:rsidR="00A4752F" w:rsidRPr="00C25810">
        <w:rPr>
          <w:rFonts w:ascii="Sylfaen" w:hAnsi="Sylfaen" w:cs="Sylfaen"/>
          <w:lang w:val="ru-RU"/>
        </w:rPr>
        <w:t xml:space="preserve">. </w:t>
      </w:r>
      <w:r w:rsidR="00A4752F" w:rsidRPr="00C25810">
        <w:rPr>
          <w:rFonts w:ascii="Sylfaen" w:hAnsi="Sylfaen" w:cs="Sylfaen"/>
        </w:rPr>
        <w:t>Մկրտչյան</w:t>
      </w:r>
    </w:p>
    <w:p w:rsidR="00840C0B" w:rsidRPr="0052061E" w:rsidRDefault="00840C0B" w:rsidP="00C74C7B">
      <w:pPr>
        <w:pStyle w:val="BodyText"/>
        <w:spacing w:line="288" w:lineRule="auto"/>
        <w:rPr>
          <w:rFonts w:ascii="Sylfaen" w:hAnsi="Sylfaen"/>
          <w:lang w:val="pt-BR"/>
        </w:rPr>
      </w:pPr>
    </w:p>
    <w:p w:rsidR="000464B3" w:rsidRPr="000464B3" w:rsidRDefault="000464B3" w:rsidP="00C25810">
      <w:pPr>
        <w:jc w:val="center"/>
        <w:rPr>
          <w:rFonts w:ascii="Sylfaen" w:hAnsi="Sylfaen"/>
          <w:b/>
          <w:u w:val="single"/>
          <w:lang w:val="hy-AM"/>
        </w:rPr>
      </w:pPr>
      <w:r w:rsidRPr="000464B3">
        <w:rPr>
          <w:rFonts w:ascii="Sylfaen" w:hAnsi="Sylfaen"/>
          <w:b/>
          <w:u w:val="single"/>
          <w:lang w:val="hy-AM"/>
        </w:rPr>
        <w:t>Օրակարգ</w:t>
      </w:r>
    </w:p>
    <w:p w:rsidR="0052061E" w:rsidRDefault="000464B3" w:rsidP="00C25810">
      <w:pPr>
        <w:jc w:val="center"/>
        <w:rPr>
          <w:rFonts w:ascii="Sylfaen" w:hAnsi="Sylfaen"/>
          <w:b/>
          <w:u w:val="single"/>
        </w:rPr>
      </w:pPr>
      <w:r w:rsidRPr="000464B3">
        <w:rPr>
          <w:rFonts w:ascii="Sylfaen" w:hAnsi="Sylfaen"/>
          <w:b/>
          <w:u w:val="single"/>
          <w:lang w:val="hy-AM"/>
        </w:rPr>
        <w:t>Բանակցությունների անցկացում</w:t>
      </w:r>
    </w:p>
    <w:p w:rsidR="00C25810" w:rsidRPr="00C25810" w:rsidRDefault="00C25810" w:rsidP="00C25810">
      <w:pPr>
        <w:jc w:val="center"/>
        <w:rPr>
          <w:rFonts w:ascii="Sylfaen" w:hAnsi="Sylfaen"/>
          <w:b/>
          <w:u w:val="single"/>
        </w:rPr>
      </w:pPr>
    </w:p>
    <w:p w:rsidR="00466B81" w:rsidRPr="00B4517D" w:rsidRDefault="004C7871" w:rsidP="00B4517D">
      <w:pPr>
        <w:pStyle w:val="BodyText"/>
        <w:numPr>
          <w:ilvl w:val="0"/>
          <w:numId w:val="34"/>
        </w:numPr>
        <w:tabs>
          <w:tab w:val="left" w:pos="2761"/>
        </w:tabs>
        <w:spacing w:line="288" w:lineRule="auto"/>
        <w:ind w:left="0"/>
        <w:rPr>
          <w:rFonts w:ascii="Sylfaen" w:hAnsi="Sylfaen"/>
          <w:lang w:val="af-ZA"/>
        </w:rPr>
      </w:pPr>
      <w:r w:rsidRPr="00CA3302">
        <w:rPr>
          <w:rFonts w:ascii="Sylfaen" w:hAnsi="Sylfaen"/>
          <w:lang w:val="af-ZA"/>
        </w:rPr>
        <w:t>«Գեղարվեստակա</w:t>
      </w:r>
      <w:r w:rsidR="00CA3302">
        <w:rPr>
          <w:rFonts w:ascii="Sylfaen" w:hAnsi="Sylfaen"/>
          <w:lang w:val="af-ZA"/>
        </w:rPr>
        <w:t xml:space="preserve">ն դաստիարակության  </w:t>
      </w:r>
      <w:r w:rsidR="00B4517D">
        <w:rPr>
          <w:rFonts w:ascii="Sylfaen" w:hAnsi="Sylfaen"/>
          <w:lang w:val="af-ZA"/>
        </w:rPr>
        <w:t xml:space="preserve">և </w:t>
      </w:r>
      <w:r w:rsidR="00CA3302">
        <w:rPr>
          <w:rFonts w:ascii="Sylfaen" w:hAnsi="Sylfaen"/>
          <w:lang w:val="af-ZA"/>
        </w:rPr>
        <w:t xml:space="preserve">մշակույթի </w:t>
      </w:r>
      <w:r w:rsidRPr="00CA3302">
        <w:rPr>
          <w:rFonts w:ascii="Sylfaen" w:hAnsi="Sylfaen"/>
          <w:lang w:val="af-ZA"/>
        </w:rPr>
        <w:t>մա</w:t>
      </w:r>
      <w:r w:rsidRPr="00B4517D">
        <w:rPr>
          <w:rFonts w:ascii="Sylfaen" w:hAnsi="Sylfaen"/>
          <w:lang w:val="af-ZA"/>
        </w:rPr>
        <w:t xml:space="preserve">նկապատանեկան կենտրոն» ՊՈԱԿ-ի կողմից կազմակերպված ծածկագրով </w:t>
      </w:r>
      <w:r w:rsidRPr="00B4517D">
        <w:rPr>
          <w:rFonts w:ascii="Sylfaen" w:hAnsi="Sylfaen"/>
          <w:b/>
          <w:lang w:val="af-ZA"/>
        </w:rPr>
        <w:t>ԳԴՄՄԿ-ԳՀԾՁԲ-21/01</w:t>
      </w:r>
      <w:r w:rsidRPr="00B4517D">
        <w:rPr>
          <w:rFonts w:ascii="Sylfaen" w:hAnsi="Sylfaen"/>
          <w:lang w:val="af-ZA"/>
        </w:rPr>
        <w:t xml:space="preserve">  </w:t>
      </w:r>
      <w:r w:rsidRPr="00CA3302">
        <w:rPr>
          <w:rFonts w:ascii="Sylfaen" w:hAnsi="Sylfaen"/>
          <w:lang w:val="af-ZA"/>
        </w:rPr>
        <w:t>գնման ընթացակարգին</w:t>
      </w:r>
      <w:r w:rsidR="000C22B2" w:rsidRPr="00CA3302">
        <w:rPr>
          <w:rFonts w:ascii="Sylfaen" w:hAnsi="Sylfaen"/>
          <w:lang w:val="af-ZA"/>
        </w:rPr>
        <w:t xml:space="preserve"> 1-ից 11-րդ չափաբաժ</w:t>
      </w:r>
      <w:r w:rsidR="00B4517D">
        <w:rPr>
          <w:rFonts w:ascii="Sylfaen" w:hAnsi="Sylfaen"/>
          <w:lang w:val="af-ZA"/>
        </w:rPr>
        <w:t>ինների</w:t>
      </w:r>
      <w:r w:rsidR="000C22B2" w:rsidRPr="00CA3302">
        <w:rPr>
          <w:rFonts w:ascii="Sylfaen" w:hAnsi="Sylfaen"/>
          <w:lang w:val="af-ZA"/>
        </w:rPr>
        <w:t xml:space="preserve"> մասով </w:t>
      </w:r>
      <w:r w:rsidR="00373524" w:rsidRPr="00CA3302">
        <w:rPr>
          <w:rFonts w:ascii="Sylfaen" w:hAnsi="Sylfaen"/>
          <w:lang w:val="af-ZA"/>
        </w:rPr>
        <w:t xml:space="preserve"> հայտ էր ներկայացրել </w:t>
      </w:r>
      <w:r w:rsidR="001369A0" w:rsidRPr="00CA3302">
        <w:rPr>
          <w:rFonts w:ascii="Sylfaen" w:hAnsi="Sylfaen"/>
          <w:lang w:val="af-ZA"/>
        </w:rPr>
        <w:t xml:space="preserve"> </w:t>
      </w:r>
      <w:r w:rsidR="00CA3302" w:rsidRPr="00B4517D">
        <w:rPr>
          <w:rFonts w:ascii="Sylfaen" w:hAnsi="Sylfaen"/>
          <w:lang w:val="af-ZA"/>
        </w:rPr>
        <w:t>«</w:t>
      </w:r>
      <w:r w:rsidR="000C22B2" w:rsidRPr="00B4517D">
        <w:rPr>
          <w:rFonts w:ascii="Sylfaen" w:hAnsi="Sylfaen"/>
          <w:lang w:val="af-ZA"/>
        </w:rPr>
        <w:t>Ֆորզա</w:t>
      </w:r>
      <w:r w:rsidR="00CA3302" w:rsidRPr="00B4517D">
        <w:rPr>
          <w:rFonts w:ascii="Sylfaen" w:hAnsi="Sylfaen"/>
          <w:lang w:val="af-ZA"/>
        </w:rPr>
        <w:t xml:space="preserve">» </w:t>
      </w:r>
      <w:r w:rsidR="000C22B2" w:rsidRPr="00B4517D">
        <w:rPr>
          <w:rFonts w:ascii="Sylfaen" w:hAnsi="Sylfaen"/>
          <w:lang w:val="af-ZA"/>
        </w:rPr>
        <w:t>ՍՊԸ –ն</w:t>
      </w:r>
      <w:r w:rsidR="00B4517D">
        <w:rPr>
          <w:rFonts w:ascii="Sylfaen" w:hAnsi="Sylfaen"/>
          <w:lang w:val="af-ZA"/>
        </w:rPr>
        <w:t>,</w:t>
      </w:r>
      <w:r w:rsidR="000C22B2" w:rsidRPr="00B4517D">
        <w:rPr>
          <w:rFonts w:ascii="Sylfaen" w:hAnsi="Sylfaen"/>
          <w:lang w:val="af-ZA"/>
        </w:rPr>
        <w:t xml:space="preserve"> իսկ  </w:t>
      </w:r>
      <w:r w:rsidR="00466B81" w:rsidRPr="00B4517D">
        <w:rPr>
          <w:rFonts w:ascii="Sylfaen" w:hAnsi="Sylfaen"/>
          <w:lang w:val="af-ZA"/>
        </w:rPr>
        <w:t>2-րդ,</w:t>
      </w:r>
      <w:r w:rsidR="00B4517D">
        <w:rPr>
          <w:rFonts w:ascii="Sylfaen" w:hAnsi="Sylfaen"/>
          <w:lang w:val="af-ZA"/>
        </w:rPr>
        <w:t xml:space="preserve"> 7-րդ, 11-</w:t>
      </w:r>
      <w:r w:rsidR="00466B81" w:rsidRPr="00B4517D">
        <w:rPr>
          <w:rFonts w:ascii="Sylfaen" w:hAnsi="Sylfaen"/>
          <w:lang w:val="af-ZA"/>
        </w:rPr>
        <w:t xml:space="preserve">րդ </w:t>
      </w:r>
      <w:r w:rsidR="00466B81" w:rsidRPr="00CA3302">
        <w:rPr>
          <w:rFonts w:ascii="Sylfaen" w:hAnsi="Sylfaen"/>
          <w:lang w:val="af-ZA"/>
        </w:rPr>
        <w:t>չափաբաժ</w:t>
      </w:r>
      <w:r w:rsidR="00B4517D">
        <w:rPr>
          <w:rFonts w:ascii="Sylfaen" w:hAnsi="Sylfaen"/>
          <w:lang w:val="af-ZA"/>
        </w:rPr>
        <w:t xml:space="preserve">ինների </w:t>
      </w:r>
      <w:r w:rsidR="00466B81" w:rsidRPr="00CA3302">
        <w:rPr>
          <w:rFonts w:ascii="Sylfaen" w:hAnsi="Sylfaen"/>
          <w:lang w:val="af-ZA"/>
        </w:rPr>
        <w:t xml:space="preserve"> մասով  հայտ էր ներկայացրել</w:t>
      </w:r>
      <w:r w:rsidR="00466B81" w:rsidRPr="00B4517D">
        <w:rPr>
          <w:rFonts w:ascii="Sylfaen" w:hAnsi="Sylfaen"/>
          <w:lang w:val="af-ZA"/>
        </w:rPr>
        <w:t xml:space="preserve"> </w:t>
      </w:r>
      <w:r w:rsidR="00CA3302" w:rsidRPr="00B4517D">
        <w:rPr>
          <w:rFonts w:ascii="Sylfaen" w:hAnsi="Sylfaen"/>
          <w:lang w:val="af-ZA"/>
        </w:rPr>
        <w:t xml:space="preserve"> «</w:t>
      </w:r>
      <w:r w:rsidR="001369A0" w:rsidRPr="00B4517D">
        <w:rPr>
          <w:rFonts w:ascii="Sylfaen" w:hAnsi="Sylfaen"/>
          <w:lang w:val="af-ZA"/>
        </w:rPr>
        <w:t>ԷԼԻՏ-ԷՍՎԵ</w:t>
      </w:r>
      <w:r w:rsidR="00CA3302" w:rsidRPr="00B4517D">
        <w:rPr>
          <w:rFonts w:ascii="Sylfaen" w:hAnsi="Sylfaen"/>
          <w:lang w:val="af-ZA"/>
        </w:rPr>
        <w:t>»</w:t>
      </w:r>
      <w:r w:rsidR="00DF7853">
        <w:rPr>
          <w:rFonts w:ascii="Sylfaen" w:hAnsi="Sylfaen"/>
          <w:lang w:val="af-ZA"/>
        </w:rPr>
        <w:t xml:space="preserve"> </w:t>
      </w:r>
      <w:r w:rsidR="001369A0" w:rsidRPr="00B4517D">
        <w:rPr>
          <w:rFonts w:ascii="Sylfaen" w:hAnsi="Sylfaen"/>
          <w:lang w:val="af-ZA"/>
        </w:rPr>
        <w:t xml:space="preserve">ՍՊԸ </w:t>
      </w:r>
      <w:r w:rsidR="00466B81" w:rsidRPr="00B4517D">
        <w:rPr>
          <w:rFonts w:ascii="Sylfaen" w:hAnsi="Sylfaen"/>
          <w:lang w:val="af-ZA"/>
        </w:rPr>
        <w:t>–ն:</w:t>
      </w:r>
      <w:r w:rsidR="00CA3302" w:rsidRPr="00B4517D">
        <w:rPr>
          <w:rFonts w:ascii="Sylfaen" w:hAnsi="Sylfaen"/>
          <w:lang w:val="af-ZA"/>
        </w:rPr>
        <w:t xml:space="preserve"> </w:t>
      </w:r>
      <w:r w:rsidR="00466B81" w:rsidRPr="00B4517D">
        <w:rPr>
          <w:rFonts w:ascii="Sylfaen" w:hAnsi="Sylfaen"/>
          <w:lang w:val="af-ZA"/>
        </w:rPr>
        <w:t xml:space="preserve">Քանի որ </w:t>
      </w:r>
      <w:r w:rsidR="00466B81" w:rsidRPr="00CA3302">
        <w:rPr>
          <w:rFonts w:ascii="Sylfaen" w:hAnsi="Sylfaen"/>
          <w:lang w:val="af-ZA"/>
        </w:rPr>
        <w:t xml:space="preserve">«Գեղարվեստական դաստիարակության  </w:t>
      </w:r>
      <w:r w:rsidR="00DF7853">
        <w:rPr>
          <w:rFonts w:ascii="Sylfaen" w:hAnsi="Sylfaen"/>
          <w:lang w:val="af-ZA"/>
        </w:rPr>
        <w:t xml:space="preserve">և </w:t>
      </w:r>
      <w:r w:rsidR="00466B81" w:rsidRPr="00CA3302">
        <w:rPr>
          <w:rFonts w:ascii="Sylfaen" w:hAnsi="Sylfaen"/>
          <w:lang w:val="af-ZA"/>
        </w:rPr>
        <w:t xml:space="preserve"> մշակույթի մանկապատանեկան կենտրոն»</w:t>
      </w:r>
      <w:r w:rsidR="00DF7853">
        <w:rPr>
          <w:rFonts w:ascii="Sylfaen" w:hAnsi="Sylfaen"/>
          <w:lang w:val="af-ZA"/>
        </w:rPr>
        <w:t xml:space="preserve"> </w:t>
      </w:r>
      <w:r w:rsidR="00466B81" w:rsidRPr="00CA3302">
        <w:rPr>
          <w:rFonts w:ascii="Sylfaen" w:hAnsi="Sylfaen"/>
          <w:lang w:val="af-ZA"/>
        </w:rPr>
        <w:t xml:space="preserve"> ՊՈԱԿ-ի կողմից կազմակերպված ծածկագրով </w:t>
      </w:r>
      <w:r w:rsidR="00466B81" w:rsidRPr="00DF7853">
        <w:rPr>
          <w:rFonts w:ascii="Sylfaen" w:hAnsi="Sylfaen"/>
          <w:b/>
          <w:lang w:val="af-ZA"/>
        </w:rPr>
        <w:t>ԳԴՄՄԿ-ԳՀԾՁԲ-21/01</w:t>
      </w:r>
      <w:r w:rsidR="00466B81" w:rsidRPr="00CA3302">
        <w:rPr>
          <w:rFonts w:ascii="Sylfaen" w:hAnsi="Sylfaen"/>
          <w:lang w:val="af-ZA"/>
        </w:rPr>
        <w:t xml:space="preserve">  գնման ընթացակարգը </w:t>
      </w:r>
      <w:r w:rsidR="002E24C6" w:rsidRPr="00CA3302">
        <w:rPr>
          <w:rFonts w:ascii="Sylfaen" w:hAnsi="Sylfaen"/>
          <w:lang w:val="af-ZA"/>
        </w:rPr>
        <w:t xml:space="preserve"> </w:t>
      </w:r>
      <w:r w:rsidR="00D52556" w:rsidRPr="00CA3302">
        <w:rPr>
          <w:rFonts w:ascii="Sylfaen" w:hAnsi="Sylfaen"/>
          <w:lang w:val="af-ZA"/>
        </w:rPr>
        <w:t>կազմակերպվել է</w:t>
      </w:r>
      <w:r w:rsidR="00DF7853">
        <w:rPr>
          <w:rFonts w:ascii="Sylfaen" w:hAnsi="Sylfaen"/>
          <w:lang w:val="af-ZA"/>
        </w:rPr>
        <w:t>՝ 15-րդ հոդ</w:t>
      </w:r>
      <w:r w:rsidR="00D52556" w:rsidRPr="00CA3302">
        <w:rPr>
          <w:rFonts w:ascii="Sylfaen" w:hAnsi="Sylfaen"/>
          <w:lang w:val="af-ZA"/>
        </w:rPr>
        <w:t>ածի 6-րդ կետի 1-ին մասով, մասնակիցներին հրավիրվել է բանակցություններ</w:t>
      </w:r>
      <w:r w:rsidR="00E11F29">
        <w:rPr>
          <w:rFonts w:ascii="Sylfaen" w:hAnsi="Sylfaen"/>
          <w:lang w:val="af-ZA"/>
        </w:rPr>
        <w:t>ի</w:t>
      </w:r>
      <w:r w:rsidR="00D52556" w:rsidRPr="00CA3302">
        <w:rPr>
          <w:rFonts w:ascii="Sylfaen" w:hAnsi="Sylfaen"/>
          <w:lang w:val="af-ZA"/>
        </w:rPr>
        <w:t xml:space="preserve"> գ</w:t>
      </w:r>
      <w:r w:rsidR="00CA3302" w:rsidRPr="00CA3302">
        <w:rPr>
          <w:rFonts w:ascii="Sylfaen" w:hAnsi="Sylfaen"/>
          <w:lang w:val="af-ZA"/>
        </w:rPr>
        <w:t>նային առաջարկի նվազեցման շուրջ</w:t>
      </w:r>
      <w:r w:rsidR="00DF7853">
        <w:rPr>
          <w:rFonts w:ascii="Sylfaen" w:hAnsi="Sylfaen"/>
          <w:lang w:val="af-ZA"/>
        </w:rPr>
        <w:t xml:space="preserve">՝ </w:t>
      </w:r>
      <w:r w:rsidR="00E11F29">
        <w:rPr>
          <w:rFonts w:ascii="Sylfaen" w:hAnsi="Sylfaen"/>
          <w:lang w:val="af-ZA"/>
        </w:rPr>
        <w:t xml:space="preserve"> մայիսի 3-ին ժամը 13:00-ին</w:t>
      </w:r>
      <w:r w:rsidR="00CA3302" w:rsidRPr="00CA3302">
        <w:rPr>
          <w:rFonts w:ascii="Sylfaen" w:hAnsi="Sylfaen"/>
          <w:lang w:val="af-ZA"/>
        </w:rPr>
        <w:t>:</w:t>
      </w:r>
    </w:p>
    <w:p w:rsidR="00676E45" w:rsidRPr="00676E45" w:rsidRDefault="00676E45" w:rsidP="00D930BD">
      <w:pPr>
        <w:pStyle w:val="BodyText"/>
        <w:numPr>
          <w:ilvl w:val="0"/>
          <w:numId w:val="34"/>
        </w:numPr>
        <w:tabs>
          <w:tab w:val="left" w:pos="2761"/>
        </w:tabs>
        <w:spacing w:line="288" w:lineRule="auto"/>
        <w:ind w:left="-142"/>
        <w:jc w:val="both"/>
        <w:rPr>
          <w:rFonts w:ascii="Sylfaen" w:hAnsi="Sylfaen"/>
          <w:lang w:val="af-ZA"/>
        </w:rPr>
      </w:pPr>
      <w:r w:rsidRPr="00676E45">
        <w:rPr>
          <w:rFonts w:ascii="Sylfaen" w:hAnsi="Sylfaen"/>
          <w:lang w:val="af-ZA"/>
        </w:rPr>
        <w:t xml:space="preserve">«ԷԼԻՏ-ԷՍՎԵ»ՍՊԸ –ն  չի ներկայացել </w:t>
      </w:r>
      <w:r w:rsidR="00DA5451">
        <w:rPr>
          <w:rFonts w:ascii="Sylfaen" w:hAnsi="Sylfaen"/>
          <w:lang w:val="af-ZA"/>
        </w:rPr>
        <w:t>հրավիրված բ</w:t>
      </w:r>
      <w:r w:rsidR="003F7336" w:rsidRPr="00676E45">
        <w:rPr>
          <w:rFonts w:ascii="Sylfaen" w:hAnsi="Sylfaen"/>
          <w:lang w:val="af-ZA"/>
        </w:rPr>
        <w:t>անակցությունների</w:t>
      </w:r>
      <w:r w:rsidR="00DA5451">
        <w:rPr>
          <w:rFonts w:ascii="Sylfaen" w:hAnsi="Sylfaen"/>
          <w:lang w:val="af-ZA"/>
        </w:rPr>
        <w:t>ն:</w:t>
      </w:r>
    </w:p>
    <w:p w:rsidR="003F7336" w:rsidRPr="00676E45" w:rsidRDefault="003F7336" w:rsidP="00C25810">
      <w:pPr>
        <w:pStyle w:val="BodyText"/>
        <w:numPr>
          <w:ilvl w:val="0"/>
          <w:numId w:val="34"/>
        </w:numPr>
        <w:tabs>
          <w:tab w:val="left" w:pos="2761"/>
        </w:tabs>
        <w:spacing w:line="288" w:lineRule="auto"/>
        <w:ind w:left="-142"/>
        <w:jc w:val="both"/>
        <w:rPr>
          <w:rFonts w:ascii="Sylfaen" w:hAnsi="Sylfaen"/>
          <w:lang w:val="af-ZA"/>
        </w:rPr>
      </w:pPr>
      <w:r w:rsidRPr="00676E45">
        <w:rPr>
          <w:rFonts w:ascii="Sylfaen" w:hAnsi="Sylfaen"/>
          <w:lang w:val="af-ZA"/>
        </w:rPr>
        <w:t xml:space="preserve">Բանակցությունների արդյունքում «Ֆորզա» ՍՊԸ-ն սակարկել է իր կողմից գնային առաջարկով ներկայացված </w:t>
      </w:r>
      <w:r w:rsidR="007F59DD" w:rsidRPr="00676E45">
        <w:rPr>
          <w:rFonts w:ascii="Sylfaen" w:hAnsi="Sylfaen"/>
          <w:lang w:val="af-ZA"/>
        </w:rPr>
        <w:t xml:space="preserve"> </w:t>
      </w:r>
      <w:r w:rsidR="00882298" w:rsidRPr="00676E45">
        <w:rPr>
          <w:rFonts w:ascii="Sylfaen" w:hAnsi="Sylfaen"/>
          <w:lang w:val="af-ZA"/>
        </w:rPr>
        <w:t xml:space="preserve">1-ից </w:t>
      </w:r>
      <w:r w:rsidR="007F59DD" w:rsidRPr="00676E45">
        <w:rPr>
          <w:rFonts w:ascii="Sylfaen" w:hAnsi="Sylfaen"/>
          <w:lang w:val="af-ZA"/>
        </w:rPr>
        <w:t xml:space="preserve"> </w:t>
      </w:r>
      <w:r w:rsidR="00825A57">
        <w:rPr>
          <w:rFonts w:ascii="Sylfaen" w:hAnsi="Sylfaen"/>
          <w:lang w:val="af-ZA"/>
        </w:rPr>
        <w:t>11-</w:t>
      </w:r>
      <w:r w:rsidR="007F59DD" w:rsidRPr="00676E45">
        <w:rPr>
          <w:rFonts w:ascii="Sylfaen" w:hAnsi="Sylfaen"/>
          <w:lang w:val="af-ZA"/>
        </w:rPr>
        <w:t>ր</w:t>
      </w:r>
      <w:r w:rsidR="00882298" w:rsidRPr="00676E45">
        <w:rPr>
          <w:rFonts w:ascii="Sylfaen" w:hAnsi="Sylfaen"/>
          <w:lang w:val="af-ZA"/>
        </w:rPr>
        <w:t>դ  չափաբ</w:t>
      </w:r>
      <w:r w:rsidR="00D94739">
        <w:rPr>
          <w:rFonts w:ascii="Sylfaen" w:hAnsi="Sylfaen"/>
          <w:lang w:val="af-ZA"/>
        </w:rPr>
        <w:t>աժինների  գները,</w:t>
      </w:r>
      <w:r w:rsidR="00825A57">
        <w:rPr>
          <w:rFonts w:ascii="Sylfaen" w:hAnsi="Sylfaen"/>
          <w:lang w:val="af-ZA"/>
        </w:rPr>
        <w:t xml:space="preserve"> </w:t>
      </w:r>
      <w:r w:rsidR="00D94739">
        <w:rPr>
          <w:rFonts w:ascii="Sylfaen" w:hAnsi="Sylfaen"/>
          <w:lang w:val="af-ZA"/>
        </w:rPr>
        <w:t>որոք ներկայացվում է աղյուսակով</w:t>
      </w:r>
      <w:r w:rsidR="007F59DD" w:rsidRPr="00676E45">
        <w:rPr>
          <w:rFonts w:ascii="Sylfaen" w:hAnsi="Sylfaen"/>
          <w:lang w:val="af-ZA"/>
        </w:rPr>
        <w:t>:</w:t>
      </w:r>
    </w:p>
    <w:p w:rsidR="00261EE5" w:rsidRDefault="00261EE5" w:rsidP="00E33183">
      <w:pPr>
        <w:spacing w:line="288" w:lineRule="auto"/>
        <w:jc w:val="both"/>
        <w:rPr>
          <w:i/>
          <w:lang w:val="es-ES"/>
        </w:rPr>
      </w:pPr>
    </w:p>
    <w:p w:rsidR="00825A57" w:rsidRDefault="00825A57" w:rsidP="00E33183">
      <w:pPr>
        <w:spacing w:line="288" w:lineRule="auto"/>
        <w:jc w:val="both"/>
        <w:rPr>
          <w:i/>
          <w:lang w:val="es-ES"/>
        </w:rPr>
      </w:pPr>
    </w:p>
    <w:p w:rsidR="00825A57" w:rsidRPr="0052061E" w:rsidRDefault="00825A57" w:rsidP="00E33183">
      <w:pPr>
        <w:spacing w:line="288" w:lineRule="auto"/>
        <w:jc w:val="both"/>
        <w:rPr>
          <w:i/>
          <w:lang w:val="es-ES"/>
        </w:rPr>
      </w:pPr>
    </w:p>
    <w:tbl>
      <w:tblPr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"/>
        <w:gridCol w:w="1978"/>
        <w:gridCol w:w="1984"/>
        <w:gridCol w:w="2693"/>
        <w:gridCol w:w="1476"/>
        <w:gridCol w:w="2160"/>
      </w:tblGrid>
      <w:tr w:rsidR="00426561" w:rsidRPr="0052061E" w:rsidTr="00426561">
        <w:tc>
          <w:tcPr>
            <w:tcW w:w="398" w:type="dxa"/>
          </w:tcPr>
          <w:p w:rsidR="00E33183" w:rsidRPr="0052061E" w:rsidRDefault="00E33183" w:rsidP="00FB11B9">
            <w:pPr>
              <w:pStyle w:val="BodyText"/>
              <w:spacing w:line="288" w:lineRule="auto"/>
              <w:jc w:val="center"/>
              <w:rPr>
                <w:rFonts w:ascii="Sylfaen" w:hAnsi="Sylfaen"/>
                <w:b/>
                <w:lang w:val="es-ES"/>
              </w:rPr>
            </w:pPr>
            <w:r w:rsidRPr="0052061E">
              <w:rPr>
                <w:rFonts w:ascii="Sylfaen" w:hAnsi="Sylfaen"/>
                <w:b/>
                <w:lang w:val="es-ES"/>
              </w:rPr>
              <w:lastRenderedPageBreak/>
              <w:t>Չ/Հ</w:t>
            </w:r>
          </w:p>
        </w:tc>
        <w:tc>
          <w:tcPr>
            <w:tcW w:w="1978" w:type="dxa"/>
          </w:tcPr>
          <w:p w:rsidR="00E33183" w:rsidRPr="002E6738" w:rsidRDefault="00E33183" w:rsidP="00FB11B9">
            <w:pPr>
              <w:pStyle w:val="BodyText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  <w:p w:rsidR="00E33183" w:rsidRPr="002E6738" w:rsidRDefault="002E6738" w:rsidP="00FB11B9">
            <w:pPr>
              <w:pStyle w:val="BodyText"/>
              <w:spacing w:line="288" w:lineRule="auto"/>
              <w:jc w:val="center"/>
              <w:rPr>
                <w:rFonts w:ascii="Sylfaen" w:hAnsi="Sylfaen"/>
                <w:b/>
                <w:lang w:val="es-ES"/>
              </w:rPr>
            </w:pPr>
            <w:r w:rsidRPr="002E6738">
              <w:rPr>
                <w:rFonts w:ascii="Sylfaen" w:hAnsi="Sylfaen"/>
                <w:b/>
                <w:sz w:val="22"/>
                <w:szCs w:val="22"/>
                <w:lang w:val="es-ES"/>
              </w:rPr>
              <w:t>ԳՆՄԱՆ ԱՌԱՐԿԱՅԻ ԱՆՎԱՆՈՒՄԸ</w:t>
            </w:r>
          </w:p>
        </w:tc>
        <w:tc>
          <w:tcPr>
            <w:tcW w:w="1984" w:type="dxa"/>
            <w:vAlign w:val="center"/>
          </w:tcPr>
          <w:p w:rsidR="00E33183" w:rsidRPr="002E6738" w:rsidRDefault="002E6738" w:rsidP="00FB11B9">
            <w:pPr>
              <w:pStyle w:val="BodyText"/>
              <w:spacing w:line="288" w:lineRule="auto"/>
              <w:jc w:val="center"/>
              <w:rPr>
                <w:rFonts w:ascii="Sylfaen" w:hAnsi="Sylfaen"/>
                <w:lang w:val="es-ES"/>
              </w:rPr>
            </w:pPr>
            <w:r w:rsidRPr="002E6738">
              <w:rPr>
                <w:rFonts w:ascii="Arial Armenian" w:hAnsi="Arial Armenian"/>
                <w:b/>
                <w:bCs/>
                <w:iCs/>
                <w:sz w:val="22"/>
                <w:szCs w:val="22"/>
                <w:lang w:val="pt-BR"/>
              </w:rPr>
              <w:t>§</w:t>
            </w:r>
            <w:r w:rsidRPr="002E6738">
              <w:rPr>
                <w:rFonts w:ascii="Sylfaen" w:hAnsi="Sylfaen"/>
                <w:b/>
                <w:bCs/>
                <w:iCs/>
                <w:sz w:val="22"/>
                <w:szCs w:val="22"/>
                <w:lang w:val="pt-BR"/>
              </w:rPr>
              <w:t>ԷԼԻՏ-ԷՍՎԵ</w:t>
            </w:r>
            <w:r w:rsidRPr="002E6738">
              <w:rPr>
                <w:rFonts w:ascii="Arial Armenian" w:hAnsi="Arial Armenian"/>
                <w:b/>
                <w:bCs/>
                <w:iCs/>
                <w:sz w:val="22"/>
                <w:szCs w:val="22"/>
                <w:lang w:val="pt-BR"/>
              </w:rPr>
              <w:t>¦</w:t>
            </w:r>
            <w:r w:rsidRPr="002E6738">
              <w:rPr>
                <w:rFonts w:ascii="Sylfaen" w:hAnsi="Sylfaen"/>
                <w:b/>
                <w:bCs/>
                <w:iCs/>
                <w:sz w:val="22"/>
                <w:szCs w:val="22"/>
                <w:lang w:val="pt-BR"/>
              </w:rPr>
              <w:t>ՍՊԸ-Ի ԳՆԱՅԻՆ ԱՌԱՋԱՐԿԸ</w:t>
            </w:r>
          </w:p>
        </w:tc>
        <w:tc>
          <w:tcPr>
            <w:tcW w:w="2693" w:type="dxa"/>
            <w:vAlign w:val="center"/>
          </w:tcPr>
          <w:p w:rsidR="00E33183" w:rsidRPr="002E6738" w:rsidRDefault="002E6738" w:rsidP="00FB11B9">
            <w:pPr>
              <w:pStyle w:val="BodyText"/>
              <w:spacing w:line="288" w:lineRule="auto"/>
              <w:jc w:val="center"/>
              <w:rPr>
                <w:rFonts w:ascii="Sylfaen" w:hAnsi="Sylfaen"/>
                <w:b/>
                <w:lang w:val="es-ES"/>
              </w:rPr>
            </w:pPr>
            <w:r w:rsidRPr="002E6738">
              <w:rPr>
                <w:rFonts w:ascii="Arial Armenian" w:hAnsi="Arial Armenian"/>
                <w:b/>
                <w:bCs/>
                <w:iCs/>
                <w:sz w:val="22"/>
                <w:szCs w:val="22"/>
                <w:lang w:val="pt-BR"/>
              </w:rPr>
              <w:t>§</w:t>
            </w:r>
            <w:r w:rsidRPr="002E6738">
              <w:rPr>
                <w:rFonts w:ascii="Sylfaen" w:hAnsi="Sylfaen"/>
                <w:b/>
                <w:sz w:val="22"/>
                <w:szCs w:val="22"/>
                <w:lang w:val="es-ES"/>
              </w:rPr>
              <w:t>ՖՈՐԶԱ</w:t>
            </w:r>
            <w:r w:rsidRPr="002E6738">
              <w:rPr>
                <w:rFonts w:ascii="Arial Armenian" w:hAnsi="Arial Armenian"/>
                <w:b/>
                <w:bCs/>
                <w:iCs/>
                <w:sz w:val="22"/>
                <w:szCs w:val="22"/>
                <w:lang w:val="pt-BR"/>
              </w:rPr>
              <w:t>¦</w:t>
            </w:r>
            <w:r w:rsidRPr="002E6738">
              <w:rPr>
                <w:rFonts w:ascii="Sylfaen" w:hAnsi="Sylfaen"/>
                <w:b/>
                <w:sz w:val="22"/>
                <w:szCs w:val="22"/>
                <w:lang w:val="es-ES"/>
              </w:rPr>
              <w:t xml:space="preserve"> ՍՊԸ-Ի ԳՆԱՅԻՆ ԱՌԱՋԱՐԿԸ</w:t>
            </w:r>
          </w:p>
        </w:tc>
        <w:tc>
          <w:tcPr>
            <w:tcW w:w="1476" w:type="dxa"/>
            <w:vAlign w:val="center"/>
          </w:tcPr>
          <w:p w:rsidR="00E33183" w:rsidRPr="002E6738" w:rsidRDefault="002E6738" w:rsidP="00FB11B9">
            <w:pPr>
              <w:pStyle w:val="BodyText"/>
              <w:spacing w:line="288" w:lineRule="auto"/>
              <w:jc w:val="center"/>
              <w:rPr>
                <w:rFonts w:ascii="Sylfaen" w:hAnsi="Sylfaen"/>
                <w:b/>
                <w:lang w:val="es-ES"/>
              </w:rPr>
            </w:pPr>
            <w:r w:rsidRPr="002E6738">
              <w:rPr>
                <w:rFonts w:ascii="Sylfaen" w:hAnsi="Sylfaen" w:cs="Arial"/>
                <w:b/>
                <w:sz w:val="22"/>
                <w:szCs w:val="22"/>
                <w:lang w:val="hy-AM"/>
              </w:rPr>
              <w:t>ԱԱՀ</w:t>
            </w:r>
          </w:p>
        </w:tc>
        <w:tc>
          <w:tcPr>
            <w:tcW w:w="2160" w:type="dxa"/>
            <w:shd w:val="clear" w:color="auto" w:fill="auto"/>
          </w:tcPr>
          <w:p w:rsidR="00FB11B9" w:rsidRPr="002E6738" w:rsidRDefault="00FB11B9" w:rsidP="00FB11B9">
            <w:pPr>
              <w:spacing w:after="160" w:line="259" w:lineRule="auto"/>
              <w:jc w:val="center"/>
              <w:rPr>
                <w:rFonts w:ascii="Sylfaen" w:hAnsi="Sylfaen"/>
                <w:b/>
                <w:lang w:val="es-ES"/>
              </w:rPr>
            </w:pPr>
          </w:p>
          <w:p w:rsidR="00426561" w:rsidRPr="002E6738" w:rsidRDefault="002E6738" w:rsidP="00FB11B9">
            <w:pPr>
              <w:spacing w:after="160" w:line="259" w:lineRule="auto"/>
              <w:jc w:val="center"/>
            </w:pPr>
            <w:r w:rsidRPr="002E6738">
              <w:rPr>
                <w:rFonts w:ascii="Sylfaen" w:hAnsi="Sylfaen"/>
                <w:b/>
                <w:sz w:val="22"/>
                <w:szCs w:val="22"/>
                <w:lang w:val="es-ES"/>
              </w:rPr>
              <w:t>ՆԱԽԱՀԱՇՎԱՅԻՆ ԳԻՆԸ</w:t>
            </w:r>
          </w:p>
        </w:tc>
      </w:tr>
      <w:tr w:rsidR="004113C9" w:rsidRPr="0052061E" w:rsidTr="004113C9">
        <w:tc>
          <w:tcPr>
            <w:tcW w:w="398" w:type="dxa"/>
          </w:tcPr>
          <w:p w:rsidR="00E33183" w:rsidRPr="00261EE5" w:rsidRDefault="00E33183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t>1</w:t>
            </w:r>
          </w:p>
        </w:tc>
        <w:tc>
          <w:tcPr>
            <w:tcW w:w="1978" w:type="dxa"/>
          </w:tcPr>
          <w:p w:rsidR="00E33183" w:rsidRPr="00FB11B9" w:rsidRDefault="00E33183" w:rsidP="00B63279">
            <w:pPr>
              <w:pStyle w:val="BodyText"/>
              <w:ind w:left="-18" w:right="-108" w:hanging="16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կազմակերպման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/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Ժողովրդական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նվագարանների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երկամյա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փառատոն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</w:t>
            </w:r>
          </w:p>
        </w:tc>
        <w:tc>
          <w:tcPr>
            <w:tcW w:w="1984" w:type="dxa"/>
            <w:vAlign w:val="center"/>
          </w:tcPr>
          <w:p w:rsidR="00E33183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2693" w:type="dxa"/>
            <w:vAlign w:val="center"/>
          </w:tcPr>
          <w:p w:rsidR="00E33183" w:rsidRPr="00FB11B9" w:rsidRDefault="00C339E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5. 910.000</w:t>
            </w:r>
          </w:p>
          <w:p w:rsidR="00C339E9" w:rsidRPr="00FB11B9" w:rsidRDefault="00C339E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:rsidR="00E33183" w:rsidRPr="0052061E" w:rsidRDefault="00E33183" w:rsidP="00B63279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4113C9" w:rsidRPr="0052061E" w:rsidRDefault="00FB11B9">
            <w:pPr>
              <w:spacing w:after="160" w:line="259" w:lineRule="auto"/>
            </w:pPr>
            <w:r>
              <w:t>-</w:t>
            </w:r>
          </w:p>
        </w:tc>
      </w:tr>
      <w:tr w:rsidR="004113C9" w:rsidRPr="0052061E" w:rsidTr="004113C9">
        <w:tc>
          <w:tcPr>
            <w:tcW w:w="398" w:type="dxa"/>
          </w:tcPr>
          <w:p w:rsidR="00E33183" w:rsidRPr="00261EE5" w:rsidRDefault="00E33183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t>2</w:t>
            </w:r>
          </w:p>
        </w:tc>
        <w:tc>
          <w:tcPr>
            <w:tcW w:w="1978" w:type="dxa"/>
          </w:tcPr>
          <w:p w:rsidR="00E33183" w:rsidRPr="00FB11B9" w:rsidRDefault="00E33183" w:rsidP="00B63279">
            <w:pPr>
              <w:pStyle w:val="BodyText"/>
              <w:ind w:left="-18" w:right="-108" w:hanging="16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կազմակերպման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Զինվորից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մինչև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մարշալ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</w:t>
            </w:r>
          </w:p>
        </w:tc>
        <w:tc>
          <w:tcPr>
            <w:tcW w:w="1984" w:type="dxa"/>
            <w:vAlign w:val="center"/>
          </w:tcPr>
          <w:p w:rsidR="00E33183" w:rsidRPr="00FB11B9" w:rsidRDefault="00E33183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B11B9">
              <w:rPr>
                <w:rFonts w:ascii="Sylfaen" w:hAnsi="Sylfaen" w:cs="Sylfaen"/>
                <w:b/>
                <w:sz w:val="20"/>
                <w:szCs w:val="20"/>
              </w:rPr>
              <w:t xml:space="preserve">1.500.000 </w:t>
            </w:r>
          </w:p>
          <w:p w:rsidR="00E33183" w:rsidRPr="00FB11B9" w:rsidRDefault="00E33183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955FC" w:rsidRPr="00FB11B9" w:rsidRDefault="004955FC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500 000</w:t>
            </w:r>
          </w:p>
          <w:p w:rsidR="00E33183" w:rsidRPr="00FB11B9" w:rsidRDefault="00E33183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:rsidR="00E33183" w:rsidRPr="0052061E" w:rsidRDefault="00E33183" w:rsidP="00B63279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4113C9" w:rsidRPr="0052061E" w:rsidRDefault="00FB11B9">
            <w:pPr>
              <w:spacing w:after="160" w:line="259" w:lineRule="auto"/>
            </w:pPr>
            <w:r>
              <w:t>-</w:t>
            </w:r>
          </w:p>
        </w:tc>
      </w:tr>
      <w:tr w:rsidR="004113C9" w:rsidRPr="0052061E" w:rsidTr="004113C9">
        <w:tc>
          <w:tcPr>
            <w:tcW w:w="398" w:type="dxa"/>
          </w:tcPr>
          <w:p w:rsidR="00E33183" w:rsidRPr="00261EE5" w:rsidRDefault="00E33183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t>3</w:t>
            </w:r>
          </w:p>
        </w:tc>
        <w:tc>
          <w:tcPr>
            <w:tcW w:w="1978" w:type="dxa"/>
            <w:vAlign w:val="center"/>
          </w:tcPr>
          <w:p w:rsidR="00E33183" w:rsidRPr="00FB11B9" w:rsidRDefault="00E33183" w:rsidP="00B63279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 w:cs="Sylfaen"/>
              </w:rPr>
            </w:pPr>
            <w:r w:rsidRPr="00FB11B9">
              <w:rPr>
                <w:rFonts w:ascii="Sylfaen" w:hAnsi="Sylfaen" w:cs="Sylfaen"/>
                <w:lang w:val="en-US"/>
              </w:rPr>
              <w:t>Մշակութային</w:t>
            </w:r>
            <w:r w:rsidRPr="00FB11B9">
              <w:rPr>
                <w:rFonts w:ascii="Sylfaen" w:hAnsi="Sylfaen" w:cs="Sylfaen"/>
              </w:rPr>
              <w:t xml:space="preserve"> </w:t>
            </w:r>
            <w:r w:rsidRPr="00FB11B9">
              <w:rPr>
                <w:rFonts w:ascii="Sylfaen" w:hAnsi="Sylfaen" w:cs="Sylfaen"/>
                <w:lang w:val="en-US"/>
              </w:rPr>
              <w:t>միջոցառումների</w:t>
            </w:r>
            <w:r w:rsidRPr="00FB11B9">
              <w:rPr>
                <w:rFonts w:ascii="Sylfaen" w:hAnsi="Sylfaen" w:cs="Sylfaen"/>
              </w:rPr>
              <w:t xml:space="preserve"> </w:t>
            </w:r>
            <w:r w:rsidRPr="00FB11B9">
              <w:rPr>
                <w:rFonts w:ascii="Sylfaen" w:hAnsi="Sylfaen" w:cs="Sylfaen"/>
                <w:lang w:val="en-US"/>
              </w:rPr>
              <w:t>կազմակերպման</w:t>
            </w:r>
            <w:r w:rsidRPr="00FB11B9">
              <w:rPr>
                <w:rFonts w:ascii="Sylfaen" w:hAnsi="Sylfaen" w:cs="Sylfaen"/>
              </w:rPr>
              <w:t xml:space="preserve"> </w:t>
            </w:r>
            <w:r w:rsidRPr="00FB11B9">
              <w:rPr>
                <w:rFonts w:ascii="Sylfaen" w:hAnsi="Sylfaen" w:cs="Sylfaen"/>
                <w:lang w:val="en-US"/>
              </w:rPr>
              <w:t>ծառայություններ</w:t>
            </w:r>
            <w:r w:rsidRPr="00FB11B9">
              <w:rPr>
                <w:rFonts w:ascii="Sylfaen" w:hAnsi="Sylfaen" w:cs="Sylfaen"/>
              </w:rPr>
              <w:t xml:space="preserve"> /</w:t>
            </w:r>
            <w:r w:rsidRPr="00FB11B9">
              <w:rPr>
                <w:rFonts w:ascii="Sylfaen" w:hAnsi="Sylfaen" w:cs="Sylfaen"/>
                <w:lang w:val="en-US"/>
              </w:rPr>
              <w:t>Փողային</w:t>
            </w:r>
            <w:r w:rsidRPr="00FB11B9">
              <w:rPr>
                <w:rFonts w:ascii="Sylfaen" w:hAnsi="Sylfaen" w:cs="Sylfaen"/>
              </w:rPr>
              <w:t xml:space="preserve"> </w:t>
            </w:r>
            <w:r w:rsidRPr="00FB11B9">
              <w:rPr>
                <w:rFonts w:ascii="Sylfaen" w:hAnsi="Sylfaen" w:cs="Sylfaen"/>
                <w:lang w:val="en-US"/>
              </w:rPr>
              <w:t>նվագախմբերի</w:t>
            </w:r>
            <w:r w:rsidRPr="00FB11B9">
              <w:rPr>
                <w:rFonts w:ascii="Sylfaen" w:hAnsi="Sylfaen" w:cs="Sylfaen"/>
              </w:rPr>
              <w:t xml:space="preserve"> </w:t>
            </w:r>
            <w:r w:rsidRPr="00FB11B9">
              <w:rPr>
                <w:rFonts w:ascii="Sylfaen" w:hAnsi="Sylfaen" w:cs="Sylfaen"/>
                <w:lang w:val="en-US"/>
              </w:rPr>
              <w:t>ամենամյա</w:t>
            </w:r>
            <w:r w:rsidRPr="00FB11B9">
              <w:rPr>
                <w:rFonts w:ascii="Sylfaen" w:hAnsi="Sylfaen" w:cs="Sylfaen"/>
              </w:rPr>
              <w:t xml:space="preserve"> </w:t>
            </w:r>
            <w:r w:rsidRPr="00FB11B9">
              <w:rPr>
                <w:rFonts w:ascii="Sylfaen" w:hAnsi="Sylfaen" w:cs="Sylfaen"/>
                <w:lang w:val="en-US"/>
              </w:rPr>
              <w:t>փառատոն</w:t>
            </w:r>
            <w:r w:rsidRPr="00FB11B9">
              <w:rPr>
                <w:rFonts w:ascii="Sylfaen" w:hAnsi="Sylfaen" w:cs="Sylfaen"/>
              </w:rPr>
              <w:t>/</w:t>
            </w:r>
          </w:p>
        </w:tc>
        <w:tc>
          <w:tcPr>
            <w:tcW w:w="1984" w:type="dxa"/>
            <w:vAlign w:val="center"/>
          </w:tcPr>
          <w:p w:rsidR="00E33183" w:rsidRPr="00FB11B9" w:rsidRDefault="00FB11B9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2693" w:type="dxa"/>
            <w:vAlign w:val="center"/>
          </w:tcPr>
          <w:p w:rsidR="00E33183" w:rsidRPr="00FB11B9" w:rsidRDefault="004955FC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5.070.000</w:t>
            </w:r>
          </w:p>
          <w:p w:rsidR="004955FC" w:rsidRPr="00FB11B9" w:rsidRDefault="004955FC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:rsidR="00E33183" w:rsidRPr="0052061E" w:rsidRDefault="00E33183" w:rsidP="00B63279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4113C9" w:rsidRPr="0052061E" w:rsidRDefault="00FB11B9">
            <w:pPr>
              <w:spacing w:after="160" w:line="259" w:lineRule="auto"/>
            </w:pPr>
            <w:r>
              <w:t>-</w:t>
            </w:r>
          </w:p>
        </w:tc>
      </w:tr>
      <w:tr w:rsidR="00FB11B9" w:rsidRPr="0052061E" w:rsidTr="004113C9">
        <w:tc>
          <w:tcPr>
            <w:tcW w:w="398" w:type="dxa"/>
          </w:tcPr>
          <w:p w:rsidR="00FB11B9" w:rsidRPr="00261EE5" w:rsidRDefault="00FB11B9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t>4</w:t>
            </w:r>
          </w:p>
        </w:tc>
        <w:tc>
          <w:tcPr>
            <w:tcW w:w="1978" w:type="dxa"/>
          </w:tcPr>
          <w:p w:rsidR="00FB11B9" w:rsidRPr="00FB11B9" w:rsidRDefault="00FB11B9" w:rsidP="00B63279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կազմակերպման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/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Սահմանն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անառիկ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է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մշակույթով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/,</w:t>
            </w:r>
          </w:p>
        </w:tc>
        <w:tc>
          <w:tcPr>
            <w:tcW w:w="1984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2693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4.140.000</w:t>
            </w:r>
          </w:p>
          <w:p w:rsidR="00FB11B9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:rsidR="00FB11B9" w:rsidRPr="0052061E" w:rsidRDefault="00FB11B9" w:rsidP="007765C6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B11B9" w:rsidRPr="0052061E" w:rsidRDefault="00FB11B9" w:rsidP="007765C6">
            <w:pPr>
              <w:spacing w:after="160" w:line="259" w:lineRule="auto"/>
            </w:pPr>
            <w:r>
              <w:t>-</w:t>
            </w:r>
          </w:p>
        </w:tc>
      </w:tr>
      <w:tr w:rsidR="00FB11B9" w:rsidRPr="0052061E" w:rsidTr="004113C9">
        <w:tc>
          <w:tcPr>
            <w:tcW w:w="398" w:type="dxa"/>
          </w:tcPr>
          <w:p w:rsidR="00FB11B9" w:rsidRPr="00261EE5" w:rsidRDefault="00FB11B9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t>5</w:t>
            </w:r>
          </w:p>
        </w:tc>
        <w:tc>
          <w:tcPr>
            <w:tcW w:w="1978" w:type="dxa"/>
          </w:tcPr>
          <w:p w:rsidR="00FB11B9" w:rsidRPr="00FB11B9" w:rsidRDefault="00FB11B9" w:rsidP="00B63279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կազմակերպման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/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Զինվորի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կողքին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</w:t>
            </w:r>
          </w:p>
        </w:tc>
        <w:tc>
          <w:tcPr>
            <w:tcW w:w="1984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2693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590.000</w:t>
            </w:r>
          </w:p>
        </w:tc>
        <w:tc>
          <w:tcPr>
            <w:tcW w:w="1476" w:type="dxa"/>
          </w:tcPr>
          <w:p w:rsidR="00FB11B9" w:rsidRPr="0052061E" w:rsidRDefault="00FB11B9" w:rsidP="007765C6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B11B9" w:rsidRPr="0052061E" w:rsidRDefault="00FB11B9" w:rsidP="007765C6">
            <w:pPr>
              <w:spacing w:after="160" w:line="259" w:lineRule="auto"/>
            </w:pPr>
            <w:r>
              <w:t>-</w:t>
            </w:r>
          </w:p>
        </w:tc>
      </w:tr>
      <w:tr w:rsidR="00FB11B9" w:rsidRPr="0052061E" w:rsidTr="004113C9">
        <w:tc>
          <w:tcPr>
            <w:tcW w:w="398" w:type="dxa"/>
          </w:tcPr>
          <w:p w:rsidR="00FB11B9" w:rsidRPr="00261EE5" w:rsidRDefault="00FB11B9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t>6</w:t>
            </w:r>
          </w:p>
        </w:tc>
        <w:tc>
          <w:tcPr>
            <w:tcW w:w="1978" w:type="dxa"/>
          </w:tcPr>
          <w:p w:rsidR="00FB11B9" w:rsidRPr="00FB11B9" w:rsidRDefault="00FB11B9" w:rsidP="00B63279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կազմակերպման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/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Ազգային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նվագարանները՝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lastRenderedPageBreak/>
              <w:t>արմատներ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</w:t>
            </w:r>
          </w:p>
        </w:tc>
        <w:tc>
          <w:tcPr>
            <w:tcW w:w="1984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s-ES"/>
              </w:rPr>
              <w:lastRenderedPageBreak/>
              <w:t>-</w:t>
            </w:r>
          </w:p>
        </w:tc>
        <w:tc>
          <w:tcPr>
            <w:tcW w:w="2693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4.410.000</w:t>
            </w:r>
          </w:p>
        </w:tc>
        <w:tc>
          <w:tcPr>
            <w:tcW w:w="1476" w:type="dxa"/>
          </w:tcPr>
          <w:p w:rsidR="00FB11B9" w:rsidRPr="0052061E" w:rsidRDefault="00FB11B9" w:rsidP="007765C6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B11B9" w:rsidRPr="0052061E" w:rsidRDefault="00FB11B9" w:rsidP="007765C6">
            <w:pPr>
              <w:spacing w:after="160" w:line="259" w:lineRule="auto"/>
            </w:pPr>
            <w:r>
              <w:t>-</w:t>
            </w:r>
          </w:p>
        </w:tc>
      </w:tr>
      <w:tr w:rsidR="00FB11B9" w:rsidRPr="0052061E" w:rsidTr="004113C9">
        <w:tc>
          <w:tcPr>
            <w:tcW w:w="398" w:type="dxa"/>
          </w:tcPr>
          <w:p w:rsidR="00FB11B9" w:rsidRPr="00261EE5" w:rsidRDefault="00FB11B9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7</w:t>
            </w:r>
          </w:p>
        </w:tc>
        <w:tc>
          <w:tcPr>
            <w:tcW w:w="1978" w:type="dxa"/>
          </w:tcPr>
          <w:p w:rsidR="00FB11B9" w:rsidRPr="00FB11B9" w:rsidRDefault="00FB11B9" w:rsidP="00B63279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կազմակերպման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/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Հայկական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ներկապնակ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</w:t>
            </w:r>
          </w:p>
        </w:tc>
        <w:tc>
          <w:tcPr>
            <w:tcW w:w="1984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FB11B9">
              <w:rPr>
                <w:rFonts w:ascii="Sylfaen" w:hAnsi="Sylfaen" w:cs="Sylfaen"/>
                <w:b/>
                <w:sz w:val="20"/>
                <w:szCs w:val="20"/>
              </w:rPr>
              <w:t xml:space="preserve">6 000 000 </w:t>
            </w:r>
          </w:p>
          <w:p w:rsidR="00FB11B9" w:rsidRPr="00FB11B9" w:rsidRDefault="00FB11B9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560 000</w:t>
            </w:r>
          </w:p>
          <w:p w:rsidR="00FB11B9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  <w:tc>
          <w:tcPr>
            <w:tcW w:w="1476" w:type="dxa"/>
          </w:tcPr>
          <w:p w:rsidR="00FB11B9" w:rsidRPr="0052061E" w:rsidRDefault="00FB11B9" w:rsidP="007765C6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B11B9" w:rsidRPr="0052061E" w:rsidRDefault="00FB11B9" w:rsidP="007765C6">
            <w:pPr>
              <w:spacing w:after="160" w:line="259" w:lineRule="auto"/>
            </w:pPr>
            <w:r>
              <w:t>-</w:t>
            </w:r>
          </w:p>
        </w:tc>
      </w:tr>
      <w:tr w:rsidR="00FB11B9" w:rsidRPr="0052061E" w:rsidTr="004113C9">
        <w:tc>
          <w:tcPr>
            <w:tcW w:w="398" w:type="dxa"/>
          </w:tcPr>
          <w:p w:rsidR="00FB11B9" w:rsidRPr="00261EE5" w:rsidRDefault="00FB11B9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t>8</w:t>
            </w:r>
          </w:p>
        </w:tc>
        <w:tc>
          <w:tcPr>
            <w:tcW w:w="1978" w:type="dxa"/>
          </w:tcPr>
          <w:p w:rsidR="00FB11B9" w:rsidRPr="00FB11B9" w:rsidRDefault="00FB11B9" w:rsidP="00B63279">
            <w:pPr>
              <w:pStyle w:val="BodyText"/>
              <w:spacing w:line="288" w:lineRule="auto"/>
              <w:jc w:val="center"/>
              <w:rPr>
                <w:rFonts w:ascii="Sylfaen" w:hAnsi="Sylfaen"/>
                <w:color w:val="000000"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կազմակերպման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/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Կարոտի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սպասումով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</w:t>
            </w:r>
          </w:p>
        </w:tc>
        <w:tc>
          <w:tcPr>
            <w:tcW w:w="1984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2693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590.000</w:t>
            </w:r>
          </w:p>
        </w:tc>
        <w:tc>
          <w:tcPr>
            <w:tcW w:w="1476" w:type="dxa"/>
          </w:tcPr>
          <w:p w:rsidR="00FB11B9" w:rsidRPr="0052061E" w:rsidRDefault="00FB11B9" w:rsidP="007765C6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B11B9" w:rsidRPr="0052061E" w:rsidRDefault="00FB11B9" w:rsidP="007765C6">
            <w:pPr>
              <w:spacing w:after="160" w:line="259" w:lineRule="auto"/>
            </w:pPr>
            <w:r>
              <w:t>-</w:t>
            </w:r>
          </w:p>
        </w:tc>
      </w:tr>
      <w:tr w:rsidR="00FB11B9" w:rsidRPr="0052061E" w:rsidTr="004113C9">
        <w:tc>
          <w:tcPr>
            <w:tcW w:w="398" w:type="dxa"/>
          </w:tcPr>
          <w:p w:rsidR="00FB11B9" w:rsidRPr="00261EE5" w:rsidRDefault="00FB11B9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t>9</w:t>
            </w:r>
          </w:p>
        </w:tc>
        <w:tc>
          <w:tcPr>
            <w:tcW w:w="1978" w:type="dxa"/>
          </w:tcPr>
          <w:p w:rsidR="00FB11B9" w:rsidRPr="00FB11B9" w:rsidRDefault="00FB11B9" w:rsidP="00B63279">
            <w:pPr>
              <w:pStyle w:val="BodyText"/>
              <w:ind w:left="-18" w:right="-108" w:hanging="16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կազմակերպման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/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Հերոս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զինվոր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քո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սխրանքն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անմահ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է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1984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2693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1.700.000</w:t>
            </w:r>
          </w:p>
        </w:tc>
        <w:tc>
          <w:tcPr>
            <w:tcW w:w="1476" w:type="dxa"/>
          </w:tcPr>
          <w:p w:rsidR="00FB11B9" w:rsidRPr="0052061E" w:rsidRDefault="00FB11B9" w:rsidP="007765C6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B11B9" w:rsidRPr="0052061E" w:rsidRDefault="00FB11B9" w:rsidP="007765C6">
            <w:pPr>
              <w:spacing w:after="160" w:line="259" w:lineRule="auto"/>
            </w:pPr>
            <w:r>
              <w:t>-</w:t>
            </w:r>
          </w:p>
        </w:tc>
      </w:tr>
      <w:tr w:rsidR="00FB11B9" w:rsidRPr="0052061E" w:rsidTr="004113C9">
        <w:tc>
          <w:tcPr>
            <w:tcW w:w="398" w:type="dxa"/>
          </w:tcPr>
          <w:p w:rsidR="00FB11B9" w:rsidRPr="00261EE5" w:rsidRDefault="00FB11B9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t>10</w:t>
            </w:r>
          </w:p>
        </w:tc>
        <w:tc>
          <w:tcPr>
            <w:tcW w:w="1978" w:type="dxa"/>
          </w:tcPr>
          <w:p w:rsidR="00FB11B9" w:rsidRPr="00FB11B9" w:rsidRDefault="00FB11B9" w:rsidP="00B63279">
            <w:pPr>
              <w:pStyle w:val="BodyText"/>
              <w:ind w:left="-18" w:right="-108" w:hanging="16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կազմակերպման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Առնո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Բաբաջանյան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-100/</w:t>
            </w:r>
          </w:p>
        </w:tc>
        <w:tc>
          <w:tcPr>
            <w:tcW w:w="1984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s-ES"/>
              </w:rPr>
              <w:t>-</w:t>
            </w:r>
          </w:p>
        </w:tc>
        <w:tc>
          <w:tcPr>
            <w:tcW w:w="2693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2.660.000</w:t>
            </w:r>
          </w:p>
        </w:tc>
        <w:tc>
          <w:tcPr>
            <w:tcW w:w="1476" w:type="dxa"/>
          </w:tcPr>
          <w:p w:rsidR="00FB11B9" w:rsidRPr="0052061E" w:rsidRDefault="00FB11B9" w:rsidP="007765C6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B11B9" w:rsidRPr="0052061E" w:rsidRDefault="00FB11B9" w:rsidP="007765C6">
            <w:pPr>
              <w:spacing w:after="160" w:line="259" w:lineRule="auto"/>
            </w:pPr>
            <w:r>
              <w:t>-</w:t>
            </w:r>
          </w:p>
        </w:tc>
      </w:tr>
      <w:tr w:rsidR="00FB11B9" w:rsidRPr="0052061E" w:rsidTr="004113C9">
        <w:tc>
          <w:tcPr>
            <w:tcW w:w="398" w:type="dxa"/>
          </w:tcPr>
          <w:p w:rsidR="00FB11B9" w:rsidRPr="00261EE5" w:rsidRDefault="00FB11B9" w:rsidP="00B63279">
            <w:pPr>
              <w:pStyle w:val="BodyText"/>
              <w:spacing w:line="288" w:lineRule="auto"/>
              <w:jc w:val="both"/>
              <w:rPr>
                <w:rFonts w:ascii="Sylfaen" w:hAnsi="Sylfaen"/>
                <w:sz w:val="18"/>
                <w:szCs w:val="18"/>
                <w:lang w:val="es-ES"/>
              </w:rPr>
            </w:pPr>
            <w:r w:rsidRPr="00261EE5">
              <w:rPr>
                <w:rFonts w:ascii="Sylfaen" w:hAnsi="Sylfaen"/>
                <w:sz w:val="18"/>
                <w:szCs w:val="18"/>
                <w:lang w:val="es-ES"/>
              </w:rPr>
              <w:t>11</w:t>
            </w:r>
          </w:p>
        </w:tc>
        <w:tc>
          <w:tcPr>
            <w:tcW w:w="1978" w:type="dxa"/>
          </w:tcPr>
          <w:p w:rsidR="00FB11B9" w:rsidRPr="00FB11B9" w:rsidRDefault="00FB11B9" w:rsidP="00B63279">
            <w:pPr>
              <w:pStyle w:val="BodyText"/>
              <w:ind w:left="-18" w:right="-108" w:hanging="16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B11B9">
              <w:rPr>
                <w:rFonts w:ascii="Sylfaen" w:hAnsi="Sylfaen" w:cs="Sylfaen"/>
                <w:sz w:val="20"/>
                <w:szCs w:val="20"/>
              </w:rPr>
              <w:t>Մշակութային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միջոցառումների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կազմակերպման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ծառայություններ</w:t>
            </w:r>
            <w:r w:rsidRPr="00FB11B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Վերադարձի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 xml:space="preserve"> </w:t>
            </w:r>
            <w:r w:rsidRPr="00FB11B9">
              <w:rPr>
                <w:rFonts w:ascii="Sylfaen" w:hAnsi="Sylfaen" w:cs="Sylfaen"/>
                <w:sz w:val="20"/>
                <w:szCs w:val="20"/>
              </w:rPr>
              <w:t>հույսով</w:t>
            </w:r>
            <w:r w:rsidRPr="00FB11B9">
              <w:rPr>
                <w:rFonts w:ascii="Sylfaen" w:hAnsi="Sylfaen" w:cs="Sylfaen"/>
                <w:sz w:val="20"/>
                <w:szCs w:val="20"/>
                <w:lang w:val="es-ES"/>
              </w:rPr>
              <w:t>/</w:t>
            </w:r>
          </w:p>
        </w:tc>
        <w:tc>
          <w:tcPr>
            <w:tcW w:w="1984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FB11B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1.500.000 </w:t>
            </w:r>
          </w:p>
          <w:p w:rsidR="00FB11B9" w:rsidRPr="00FB11B9" w:rsidRDefault="00FB11B9" w:rsidP="00FB11B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93" w:type="dxa"/>
            <w:vAlign w:val="center"/>
          </w:tcPr>
          <w:p w:rsidR="00FB11B9" w:rsidRPr="00FB11B9" w:rsidRDefault="00FB11B9" w:rsidP="00B6327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FB11B9">
              <w:rPr>
                <w:rFonts w:ascii="Sylfaen" w:hAnsi="Sylfaen"/>
                <w:b/>
                <w:sz w:val="20"/>
                <w:szCs w:val="20"/>
                <w:lang w:val="es-ES"/>
              </w:rPr>
              <w:t>410.000</w:t>
            </w:r>
          </w:p>
        </w:tc>
        <w:tc>
          <w:tcPr>
            <w:tcW w:w="1476" w:type="dxa"/>
          </w:tcPr>
          <w:p w:rsidR="00FB11B9" w:rsidRPr="0052061E" w:rsidRDefault="00FB11B9" w:rsidP="007765C6">
            <w:pPr>
              <w:jc w:val="center"/>
              <w:rPr>
                <w:rFonts w:ascii="Sylfaen" w:hAnsi="Sylfaen"/>
                <w:lang w:val="es-ES"/>
              </w:rPr>
            </w:pPr>
            <w:r w:rsidRPr="0052061E">
              <w:rPr>
                <w:rFonts w:ascii="Sylfaen" w:hAnsi="Sylfaen"/>
                <w:lang w:val="es-ES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B11B9" w:rsidRPr="0052061E" w:rsidRDefault="00FB11B9" w:rsidP="007765C6">
            <w:pPr>
              <w:spacing w:after="160" w:line="259" w:lineRule="auto"/>
            </w:pPr>
            <w:r>
              <w:t>-</w:t>
            </w:r>
          </w:p>
        </w:tc>
      </w:tr>
    </w:tbl>
    <w:p w:rsidR="00E31385" w:rsidRDefault="00E31385" w:rsidP="00E31385">
      <w:pPr>
        <w:pStyle w:val="ListParagraph"/>
        <w:spacing w:after="160" w:line="259" w:lineRule="auto"/>
        <w:rPr>
          <w:rFonts w:ascii="Sylfaen" w:hAnsi="Sylfaen" w:cs="Sylfaen"/>
          <w:b/>
          <w:lang w:val="en-US"/>
        </w:rPr>
      </w:pPr>
    </w:p>
    <w:p w:rsidR="00E31385" w:rsidRPr="004B22A1" w:rsidRDefault="004D477E" w:rsidP="00B767B8">
      <w:pPr>
        <w:pStyle w:val="ListParagraph"/>
        <w:numPr>
          <w:ilvl w:val="0"/>
          <w:numId w:val="34"/>
        </w:numPr>
        <w:spacing w:after="160" w:line="259" w:lineRule="auto"/>
        <w:ind w:left="142"/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</w:pPr>
      <w:r w:rsidRPr="004B22A1"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  <w:t>«Գեղարվեստակա</w:t>
      </w:r>
      <w:r w:rsidR="004B22A1"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  <w:t xml:space="preserve">ն դաստիարակության  և </w:t>
      </w:r>
      <w:r w:rsidRPr="004B22A1"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  <w:t xml:space="preserve"> մշակույթի մանկապատանեկան կենտրոն» ՊՈԱԿ-ի կողմից կազմակերպված ծածկագրով </w:t>
      </w:r>
      <w:r w:rsidRPr="004B22A1">
        <w:rPr>
          <w:rFonts w:ascii="Sylfaen" w:eastAsia="Times New Roman" w:hAnsi="Sylfaen" w:cs="Times New Roman"/>
          <w:b/>
          <w:color w:val="auto"/>
          <w:sz w:val="24"/>
          <w:szCs w:val="24"/>
          <w:bdr w:val="none" w:sz="0" w:space="0" w:color="auto"/>
          <w:lang w:val="af-ZA" w:eastAsia="ru-RU"/>
        </w:rPr>
        <w:t xml:space="preserve">ԳԴՄՄԿ-ԳՀԾՁԲ-21/01  </w:t>
      </w:r>
      <w:r w:rsidRPr="004B22A1"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  <w:t>գնման ընթացակարգի</w:t>
      </w:r>
      <w:r w:rsidR="004B22A1"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  <w:t xml:space="preserve">  1-ից 11-րդ չափաբաժինների </w:t>
      </w:r>
      <w:r w:rsidRPr="004B22A1"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  <w:t xml:space="preserve"> մասով  ընտրված մասնակից է  ճանաչվում </w:t>
      </w:r>
      <w:r w:rsidR="004B22A1" w:rsidRPr="002A053C">
        <w:rPr>
          <w:rFonts w:ascii="Sylfaen" w:eastAsia="Times New Roman" w:hAnsi="Sylfaen" w:cs="Times New Roman"/>
          <w:b/>
          <w:color w:val="auto"/>
          <w:sz w:val="24"/>
          <w:szCs w:val="24"/>
          <w:bdr w:val="none" w:sz="0" w:space="0" w:color="auto"/>
          <w:lang w:val="af-ZA" w:eastAsia="ru-RU"/>
        </w:rPr>
        <w:t xml:space="preserve"> </w:t>
      </w:r>
      <w:r w:rsidR="004B22A1" w:rsidRPr="002A053C">
        <w:rPr>
          <w:rFonts w:ascii="Arial Armenian" w:hAnsi="Arial Armenian"/>
          <w:b/>
          <w:bCs/>
          <w:iCs/>
          <w:lang w:val="pt-BR"/>
        </w:rPr>
        <w:t>§</w:t>
      </w:r>
      <w:r w:rsidR="00041CB5" w:rsidRPr="002A053C">
        <w:rPr>
          <w:rFonts w:ascii="Sylfaen" w:eastAsia="Times New Roman" w:hAnsi="Sylfaen" w:cs="Times New Roman"/>
          <w:b/>
          <w:color w:val="auto"/>
          <w:sz w:val="24"/>
          <w:szCs w:val="24"/>
          <w:bdr w:val="none" w:sz="0" w:space="0" w:color="auto"/>
          <w:lang w:val="af-ZA" w:eastAsia="ru-RU"/>
        </w:rPr>
        <w:t>Ֆորզա</w:t>
      </w:r>
      <w:r w:rsidR="004B22A1" w:rsidRPr="002A053C">
        <w:rPr>
          <w:rFonts w:ascii="Arial Armenian" w:hAnsi="Arial Armenian"/>
          <w:b/>
          <w:bCs/>
          <w:iCs/>
          <w:lang w:val="pt-BR"/>
        </w:rPr>
        <w:t>¦</w:t>
      </w:r>
      <w:r w:rsidR="00041CB5" w:rsidRPr="002A053C">
        <w:rPr>
          <w:rFonts w:ascii="Sylfaen" w:eastAsia="Times New Roman" w:hAnsi="Sylfaen" w:cs="Times New Roman"/>
          <w:b/>
          <w:color w:val="auto"/>
          <w:sz w:val="24"/>
          <w:szCs w:val="24"/>
          <w:bdr w:val="none" w:sz="0" w:space="0" w:color="auto"/>
          <w:lang w:val="af-ZA" w:eastAsia="ru-RU"/>
        </w:rPr>
        <w:t xml:space="preserve"> </w:t>
      </w:r>
      <w:r w:rsidR="004B22A1" w:rsidRPr="002A053C">
        <w:rPr>
          <w:rFonts w:ascii="Sylfaen" w:eastAsia="Times New Roman" w:hAnsi="Sylfaen" w:cs="Times New Roman"/>
          <w:b/>
          <w:color w:val="auto"/>
          <w:sz w:val="24"/>
          <w:szCs w:val="24"/>
          <w:bdr w:val="none" w:sz="0" w:space="0" w:color="auto"/>
          <w:lang w:val="af-ZA" w:eastAsia="ru-RU"/>
        </w:rPr>
        <w:t xml:space="preserve"> </w:t>
      </w:r>
      <w:r w:rsidR="00041CB5" w:rsidRPr="002A053C">
        <w:rPr>
          <w:rFonts w:ascii="Sylfaen" w:eastAsia="Times New Roman" w:hAnsi="Sylfaen" w:cs="Times New Roman"/>
          <w:b/>
          <w:color w:val="auto"/>
          <w:sz w:val="24"/>
          <w:szCs w:val="24"/>
          <w:bdr w:val="none" w:sz="0" w:space="0" w:color="auto"/>
          <w:lang w:val="af-ZA" w:eastAsia="ru-RU"/>
        </w:rPr>
        <w:t>ՍՊԸ-ն:</w:t>
      </w:r>
      <w:r w:rsidR="00041CB5" w:rsidRPr="004B22A1"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  <w:t xml:space="preserve"> </w:t>
      </w:r>
    </w:p>
    <w:p w:rsidR="00041CB5" w:rsidRPr="004B22A1" w:rsidRDefault="00041CB5" w:rsidP="00B767B8">
      <w:pPr>
        <w:pStyle w:val="ListParagraph"/>
        <w:numPr>
          <w:ilvl w:val="0"/>
          <w:numId w:val="34"/>
        </w:numPr>
        <w:spacing w:line="288" w:lineRule="auto"/>
        <w:ind w:left="284"/>
        <w:jc w:val="both"/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</w:pPr>
      <w:r w:rsidRPr="004B22A1"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  <w:t>Հիմք ընդունելով &lt;&lt;Գնումների մասին&gt;&gt; ՀՀ օրենքի 10-րդ հոդվածի 3-րդ մասը՝ անգործության ժամկետ սահմանվել 5 օրացուցային օր.</w:t>
      </w:r>
    </w:p>
    <w:p w:rsidR="00943751" w:rsidRPr="004B22A1" w:rsidRDefault="00943751" w:rsidP="00B767B8">
      <w:pPr>
        <w:pStyle w:val="ListParagraph"/>
        <w:numPr>
          <w:ilvl w:val="0"/>
          <w:numId w:val="34"/>
        </w:numPr>
        <w:spacing w:line="288" w:lineRule="auto"/>
        <w:ind w:left="284"/>
        <w:jc w:val="both"/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</w:pPr>
      <w:r w:rsidRPr="004B22A1">
        <w:rPr>
          <w:rFonts w:ascii="Sylfaen" w:eastAsia="Times New Roman" w:hAnsi="Sylfaen" w:cs="Times New Roman"/>
          <w:color w:val="auto"/>
          <w:sz w:val="24"/>
          <w:szCs w:val="24"/>
          <w:bdr w:val="none" w:sz="0" w:space="0" w:color="auto"/>
          <w:lang w:val="af-ZA" w:eastAsia="ru-RU"/>
        </w:rPr>
        <w:t>Անգործության ժամկետը լրանալուն հաջորդող չորս աշխատանքային օրվա ընթացքում Պատվիրատուն ծանուցում է ընտրված մասնակցին` ներկայացնելով պայմանագիր կնքելու առաջարկը և պայմանագրի նախագիծը:</w:t>
      </w:r>
    </w:p>
    <w:p w:rsidR="00943751" w:rsidRPr="0052061E" w:rsidRDefault="00943751" w:rsidP="00943751">
      <w:pPr>
        <w:pStyle w:val="ListParagraph"/>
        <w:spacing w:line="288" w:lineRule="auto"/>
        <w:jc w:val="both"/>
        <w:rPr>
          <w:rFonts w:ascii="Sylfaen" w:hAnsi="Sylfaen"/>
          <w:color w:val="auto"/>
          <w:sz w:val="24"/>
          <w:szCs w:val="24"/>
          <w:lang w:val="hy-AM"/>
        </w:rPr>
      </w:pPr>
    </w:p>
    <w:p w:rsidR="00943751" w:rsidRPr="00A15401" w:rsidRDefault="00943751" w:rsidP="00943751">
      <w:pPr>
        <w:pStyle w:val="ListParagraph"/>
        <w:spacing w:line="288" w:lineRule="auto"/>
        <w:jc w:val="both"/>
        <w:rPr>
          <w:rFonts w:ascii="Sylfaen" w:hAnsi="Sylfaen"/>
          <w:b/>
          <w:color w:val="auto"/>
          <w:sz w:val="24"/>
          <w:szCs w:val="24"/>
          <w:lang w:val="hy-AM"/>
        </w:rPr>
      </w:pPr>
      <w:r w:rsidRPr="00603609">
        <w:rPr>
          <w:rFonts w:ascii="Sylfaen" w:hAnsi="Sylfaen"/>
          <w:b/>
          <w:color w:val="auto"/>
          <w:sz w:val="24"/>
          <w:szCs w:val="24"/>
          <w:lang w:val="hy-AM"/>
        </w:rPr>
        <w:lastRenderedPageBreak/>
        <w:t>Ընդունվել է որոշում` կողմ -3, դեմ – 0:</w:t>
      </w:r>
    </w:p>
    <w:p w:rsidR="00943751" w:rsidRPr="00A15401" w:rsidRDefault="00943751" w:rsidP="00BA7447">
      <w:pPr>
        <w:pStyle w:val="BodyText"/>
        <w:spacing w:line="288" w:lineRule="auto"/>
        <w:jc w:val="both"/>
        <w:rPr>
          <w:rFonts w:ascii="Sylfaen" w:eastAsia="Calibri" w:hAnsi="Sylfaen" w:cs="Calibri"/>
          <w:b/>
          <w:u w:color="000000"/>
          <w:bdr w:val="nil"/>
          <w:lang w:val="hy-AM" w:eastAsia="en-US"/>
        </w:rPr>
      </w:pPr>
    </w:p>
    <w:p w:rsidR="003F5DBC" w:rsidRPr="002A053C" w:rsidRDefault="003F5DBC" w:rsidP="00BA7447">
      <w:pPr>
        <w:pStyle w:val="BodyText"/>
        <w:spacing w:line="288" w:lineRule="auto"/>
        <w:jc w:val="both"/>
        <w:rPr>
          <w:rFonts w:ascii="Sylfaen" w:hAnsi="Sylfaen"/>
          <w:lang w:val="es-ES"/>
        </w:rPr>
      </w:pPr>
      <w:r w:rsidRPr="002A053C">
        <w:rPr>
          <w:rFonts w:ascii="Sylfaen" w:hAnsi="Sylfaen" w:cs="Sylfaen"/>
          <w:lang w:val="es-ES"/>
        </w:rPr>
        <w:t>Նիստին</w:t>
      </w:r>
      <w:r w:rsidRPr="002A053C">
        <w:rPr>
          <w:rFonts w:ascii="Sylfaen" w:hAnsi="Sylfaen"/>
          <w:lang w:val="es-ES"/>
        </w:rPr>
        <w:t xml:space="preserve"> </w:t>
      </w:r>
      <w:r w:rsidRPr="002A053C">
        <w:rPr>
          <w:rFonts w:ascii="Sylfaen" w:hAnsi="Sylfaen" w:cs="Sylfaen"/>
          <w:lang w:val="es-ES"/>
        </w:rPr>
        <w:t>ներկա</w:t>
      </w:r>
      <w:r w:rsidRPr="002A053C">
        <w:rPr>
          <w:rFonts w:ascii="Sylfaen" w:hAnsi="Sylfaen"/>
          <w:lang w:val="es-ES"/>
        </w:rPr>
        <w:t xml:space="preserve"> </w:t>
      </w:r>
      <w:r w:rsidRPr="002A053C">
        <w:rPr>
          <w:rFonts w:ascii="Sylfaen" w:hAnsi="Sylfaen" w:cs="Sylfaen"/>
          <w:lang w:val="es-ES"/>
        </w:rPr>
        <w:t>հանձնաժողովի</w:t>
      </w:r>
      <w:r w:rsidRPr="002A053C">
        <w:rPr>
          <w:rFonts w:ascii="Sylfaen" w:hAnsi="Sylfaen"/>
          <w:lang w:val="es-ES"/>
        </w:rPr>
        <w:t xml:space="preserve"> </w:t>
      </w:r>
      <w:r w:rsidRPr="002A053C">
        <w:rPr>
          <w:rFonts w:ascii="Sylfaen" w:hAnsi="Sylfaen" w:cs="Sylfaen"/>
          <w:lang w:val="es-ES"/>
        </w:rPr>
        <w:t>անդամների</w:t>
      </w:r>
      <w:r w:rsidRPr="002A053C">
        <w:rPr>
          <w:rFonts w:ascii="Sylfaen" w:hAnsi="Sylfaen"/>
          <w:lang w:val="es-ES"/>
        </w:rPr>
        <w:t xml:space="preserve"> </w:t>
      </w:r>
      <w:r w:rsidRPr="002A053C">
        <w:rPr>
          <w:rFonts w:ascii="Sylfaen" w:hAnsi="Sylfaen" w:cs="Sylfaen"/>
          <w:lang w:val="es-ES"/>
        </w:rPr>
        <w:t>անունները</w:t>
      </w:r>
      <w:r w:rsidRPr="002A053C">
        <w:rPr>
          <w:rFonts w:ascii="Sylfaen" w:hAnsi="Sylfaen"/>
          <w:lang w:val="es-ES"/>
        </w:rPr>
        <w:t xml:space="preserve">, </w:t>
      </w:r>
      <w:r w:rsidRPr="002A053C">
        <w:rPr>
          <w:rFonts w:ascii="Sylfaen" w:hAnsi="Sylfaen" w:cs="Sylfaen"/>
          <w:lang w:val="es-ES"/>
        </w:rPr>
        <w:t>ազգանունները</w:t>
      </w:r>
      <w:r w:rsidRPr="002A053C">
        <w:rPr>
          <w:rFonts w:ascii="Sylfaen" w:hAnsi="Sylfaen"/>
          <w:lang w:val="es-ES"/>
        </w:rPr>
        <w:t xml:space="preserve"> </w:t>
      </w:r>
      <w:r w:rsidRPr="002A053C">
        <w:rPr>
          <w:rFonts w:ascii="Sylfaen" w:hAnsi="Sylfaen" w:cs="Sylfaen"/>
          <w:lang w:val="es-ES"/>
        </w:rPr>
        <w:t>և</w:t>
      </w:r>
      <w:r w:rsidRPr="002A053C">
        <w:rPr>
          <w:rFonts w:ascii="Sylfaen" w:hAnsi="Sylfaen"/>
          <w:lang w:val="es-ES"/>
        </w:rPr>
        <w:t xml:space="preserve"> </w:t>
      </w:r>
      <w:r w:rsidRPr="002A053C">
        <w:rPr>
          <w:rFonts w:ascii="Sylfaen" w:hAnsi="Sylfaen" w:cs="Sylfaen"/>
          <w:lang w:val="es-ES"/>
        </w:rPr>
        <w:t>ստորագրությունները</w:t>
      </w:r>
      <w:r w:rsidRPr="002A053C">
        <w:rPr>
          <w:rFonts w:ascii="Sylfaen" w:hAnsi="Sylfaen"/>
          <w:lang w:val="es-ES"/>
        </w:rPr>
        <w:t>.</w:t>
      </w:r>
    </w:p>
    <w:p w:rsidR="003F5DBC" w:rsidRPr="0052061E" w:rsidRDefault="00C21D35" w:rsidP="003F5DBC">
      <w:pPr>
        <w:autoSpaceDE w:val="0"/>
        <w:autoSpaceDN w:val="0"/>
        <w:adjustRightInd w:val="0"/>
        <w:jc w:val="both"/>
        <w:rPr>
          <w:rFonts w:ascii="Sylfaen" w:hAnsi="Sylfaen" w:cs="TimesArmenianPSMT"/>
          <w:lang w:val="es-ES"/>
        </w:rPr>
      </w:pPr>
      <w:r w:rsidRPr="0052061E">
        <w:rPr>
          <w:rFonts w:ascii="Sylfaen" w:hAnsi="Sylfaen" w:cs="TimesArmenianPSMT"/>
          <w:lang w:val="es-ES"/>
        </w:rPr>
        <w:t xml:space="preserve">                    </w:t>
      </w:r>
    </w:p>
    <w:tbl>
      <w:tblPr>
        <w:tblW w:w="7513" w:type="dxa"/>
        <w:tblInd w:w="1526" w:type="dxa"/>
        <w:tblLayout w:type="fixed"/>
        <w:tblLook w:val="0000"/>
      </w:tblPr>
      <w:tblGrid>
        <w:gridCol w:w="2835"/>
        <w:gridCol w:w="2410"/>
        <w:gridCol w:w="2268"/>
      </w:tblGrid>
      <w:tr w:rsidR="00F67B52" w:rsidRPr="0052061E" w:rsidTr="00FD4147">
        <w:tc>
          <w:tcPr>
            <w:tcW w:w="2835" w:type="dxa"/>
          </w:tcPr>
          <w:p w:rsidR="003F5DBC" w:rsidRPr="0052061E" w:rsidRDefault="003F5DBC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  <w:r w:rsidRPr="0052061E">
              <w:rPr>
                <w:rFonts w:ascii="Sylfaen" w:hAnsi="Sylfaen" w:cs="Times Armenian"/>
                <w:b/>
                <w:lang w:val="ru-RU"/>
              </w:rPr>
              <w:t>Գնահատող</w:t>
            </w:r>
            <w:r w:rsidR="00114564" w:rsidRPr="0052061E">
              <w:rPr>
                <w:rFonts w:ascii="Sylfaen" w:hAnsi="Sylfaen" w:cs="Times Armenian"/>
                <w:b/>
              </w:rPr>
              <w:t xml:space="preserve"> </w:t>
            </w:r>
            <w:r w:rsidRPr="0052061E">
              <w:rPr>
                <w:rFonts w:ascii="Sylfaen" w:hAnsi="Sylfaen" w:cs="Times Armenian"/>
                <w:b/>
                <w:lang w:val="ru-RU"/>
              </w:rPr>
              <w:t>հանձնաժողովի</w:t>
            </w:r>
            <w:r w:rsidR="00114564" w:rsidRPr="0052061E">
              <w:rPr>
                <w:rFonts w:ascii="Sylfaen" w:hAnsi="Sylfaen" w:cs="Times Armenian"/>
                <w:b/>
              </w:rPr>
              <w:t xml:space="preserve"> </w:t>
            </w:r>
            <w:r w:rsidRPr="0052061E">
              <w:rPr>
                <w:rFonts w:ascii="Sylfaen" w:hAnsi="Sylfaen" w:cs="Times Armenian"/>
                <w:b/>
                <w:lang w:val="ru-RU"/>
              </w:rPr>
              <w:t>նախագահ՝</w:t>
            </w:r>
          </w:p>
          <w:p w:rsidR="003F5DBC" w:rsidRPr="0052061E" w:rsidRDefault="003F5DBC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:rsidR="003F5DBC" w:rsidRPr="00A15401" w:rsidRDefault="00A15401" w:rsidP="00FD4147">
            <w:pPr>
              <w:jc w:val="both"/>
              <w:rPr>
                <w:rFonts w:ascii="Sylfaen" w:hAnsi="Sylfaen" w:cs="Times Armenian"/>
              </w:rPr>
            </w:pPr>
            <w:r>
              <w:rPr>
                <w:rFonts w:ascii="Sylfaen" w:hAnsi="Sylfaen" w:cs="Times Armenian"/>
                <w:b/>
              </w:rPr>
              <w:t xml:space="preserve"> </w:t>
            </w:r>
            <w:r w:rsidRPr="00A15401">
              <w:rPr>
                <w:rFonts w:ascii="Sylfaen" w:hAnsi="Sylfaen" w:cs="Times Armenian"/>
              </w:rPr>
              <w:drawing>
                <wp:inline distT="0" distB="0" distL="0" distR="0">
                  <wp:extent cx="914400" cy="387927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87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3F5DBC" w:rsidRPr="0052061E" w:rsidRDefault="00114564" w:rsidP="00FD4147">
            <w:pPr>
              <w:jc w:val="both"/>
              <w:rPr>
                <w:rFonts w:ascii="Sylfaen" w:hAnsi="Sylfaen" w:cs="Times Armenian"/>
                <w:b/>
              </w:rPr>
            </w:pPr>
            <w:r w:rsidRPr="0052061E">
              <w:rPr>
                <w:rFonts w:ascii="Sylfaen" w:hAnsi="Sylfaen"/>
                <w:b/>
                <w:shd w:val="clear" w:color="auto" w:fill="FFFFFF"/>
              </w:rPr>
              <w:t>Գ</w:t>
            </w:r>
            <w:r w:rsidRPr="0052061E">
              <w:rPr>
                <w:rFonts w:ascii="Sylfaen" w:hAnsi="Sylfaen"/>
                <w:b/>
                <w:shd w:val="clear" w:color="auto" w:fill="FFFFFF"/>
                <w:lang w:val="hy-AM"/>
              </w:rPr>
              <w:t xml:space="preserve">. </w:t>
            </w:r>
            <w:r w:rsidRPr="0052061E">
              <w:rPr>
                <w:rFonts w:ascii="Sylfaen" w:hAnsi="Sylfaen"/>
                <w:b/>
                <w:lang w:val="pt-BR"/>
              </w:rPr>
              <w:t>Ղազարյան</w:t>
            </w:r>
          </w:p>
        </w:tc>
      </w:tr>
      <w:tr w:rsidR="00F67B52" w:rsidRPr="0052061E" w:rsidTr="00FD4147">
        <w:trPr>
          <w:trHeight w:val="369"/>
        </w:trPr>
        <w:tc>
          <w:tcPr>
            <w:tcW w:w="2835" w:type="dxa"/>
          </w:tcPr>
          <w:p w:rsidR="003F5DBC" w:rsidRPr="0052061E" w:rsidRDefault="00114564" w:rsidP="00FD4147">
            <w:pPr>
              <w:jc w:val="both"/>
              <w:rPr>
                <w:rFonts w:ascii="Sylfaen" w:hAnsi="Sylfaen" w:cs="Times Armenian"/>
                <w:b/>
              </w:rPr>
            </w:pPr>
            <w:r w:rsidRPr="0052061E">
              <w:rPr>
                <w:rFonts w:ascii="Sylfaen" w:hAnsi="Sylfaen" w:cs="Times Armenian"/>
                <w:b/>
                <w:lang w:val="ru-RU"/>
              </w:rPr>
              <w:t>Հ</w:t>
            </w:r>
            <w:r w:rsidR="003F5DBC" w:rsidRPr="0052061E">
              <w:rPr>
                <w:rFonts w:ascii="Sylfaen" w:hAnsi="Sylfaen" w:cs="Times Armenian"/>
                <w:b/>
                <w:lang w:val="ru-RU"/>
              </w:rPr>
              <w:t>անձնաժողովի</w:t>
            </w:r>
            <w:r w:rsidRPr="0052061E">
              <w:rPr>
                <w:rFonts w:ascii="Sylfaen" w:hAnsi="Sylfaen" w:cs="Times Armenian"/>
                <w:b/>
              </w:rPr>
              <w:t xml:space="preserve"> </w:t>
            </w:r>
            <w:r w:rsidR="003F5DBC" w:rsidRPr="0052061E">
              <w:rPr>
                <w:rFonts w:ascii="Sylfaen" w:hAnsi="Sylfaen" w:cs="Times Armenian"/>
                <w:b/>
                <w:lang w:val="ru-RU"/>
              </w:rPr>
              <w:t>անդամներ՝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</w:tcBorders>
          </w:tcPr>
          <w:p w:rsidR="003F5DBC" w:rsidRPr="0052061E" w:rsidRDefault="00A15401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  <w:r w:rsidRPr="00A15401">
              <w:rPr>
                <w:rFonts w:ascii="Sylfaen" w:hAnsi="Sylfaen" w:cs="Times Armenian"/>
                <w:b/>
                <w:lang w:val="ru-RU"/>
              </w:rPr>
              <w:drawing>
                <wp:inline distT="0" distB="0" distL="0" distR="0">
                  <wp:extent cx="771525" cy="361950"/>
                  <wp:effectExtent l="19050" t="0" r="9525" b="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3F5DBC" w:rsidRPr="0052061E" w:rsidRDefault="00114564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  <w:r w:rsidRPr="0052061E">
              <w:rPr>
                <w:rFonts w:ascii="Sylfaen" w:hAnsi="Sylfaen"/>
                <w:b/>
                <w:shd w:val="clear" w:color="auto" w:fill="FFFFFF"/>
                <w:lang w:val="hy-AM"/>
              </w:rPr>
              <w:t xml:space="preserve">Ռ. </w:t>
            </w:r>
            <w:r w:rsidRPr="0052061E">
              <w:rPr>
                <w:rFonts w:ascii="Sylfaen" w:hAnsi="Sylfaen"/>
                <w:b/>
                <w:lang w:val="pt-BR"/>
              </w:rPr>
              <w:t>Խալաթյան</w:t>
            </w:r>
            <w:r w:rsidRPr="0052061E">
              <w:rPr>
                <w:rFonts w:ascii="Arial Armenian" w:hAnsi="Arial Armenian"/>
                <w:b/>
                <w:lang w:val="pt-BR"/>
              </w:rPr>
              <w:t xml:space="preserve">  </w:t>
            </w:r>
          </w:p>
        </w:tc>
      </w:tr>
      <w:tr w:rsidR="00F67B52" w:rsidRPr="0052061E" w:rsidTr="00FD4147">
        <w:trPr>
          <w:trHeight w:val="386"/>
        </w:trPr>
        <w:tc>
          <w:tcPr>
            <w:tcW w:w="2835" w:type="dxa"/>
          </w:tcPr>
          <w:p w:rsidR="003F5DBC" w:rsidRPr="0052061E" w:rsidRDefault="003F5DBC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DBC" w:rsidRPr="0052061E" w:rsidRDefault="00A15401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  <w:r w:rsidRPr="00A15401">
              <w:rPr>
                <w:rFonts w:ascii="Sylfaen" w:hAnsi="Sylfaen" w:cs="Times Armenian"/>
                <w:b/>
                <w:lang w:val="ru-RU"/>
              </w:rPr>
              <w:drawing>
                <wp:inline distT="0" distB="0" distL="0" distR="0">
                  <wp:extent cx="828675" cy="514350"/>
                  <wp:effectExtent l="19050" t="0" r="9525" b="0"/>
                  <wp:docPr id="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3F5DBC" w:rsidRPr="0052061E" w:rsidRDefault="003F5DBC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</w:p>
          <w:p w:rsidR="003F5DBC" w:rsidRPr="0052061E" w:rsidRDefault="00114564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  <w:r w:rsidRPr="0052061E">
              <w:rPr>
                <w:rFonts w:ascii="Sylfaen" w:hAnsi="Sylfaen"/>
                <w:b/>
                <w:shd w:val="clear" w:color="auto" w:fill="FFFFFF"/>
                <w:lang w:val="hy-AM"/>
              </w:rPr>
              <w:t xml:space="preserve">Վ. </w:t>
            </w:r>
            <w:r w:rsidRPr="0052061E">
              <w:rPr>
                <w:rFonts w:ascii="Sylfaen" w:hAnsi="Sylfaen"/>
                <w:b/>
                <w:lang w:val="pt-BR"/>
              </w:rPr>
              <w:t>Խաչատրյան</w:t>
            </w:r>
          </w:p>
        </w:tc>
      </w:tr>
      <w:tr w:rsidR="00F67B52" w:rsidRPr="0052061E" w:rsidTr="00FD4147">
        <w:trPr>
          <w:trHeight w:val="413"/>
        </w:trPr>
        <w:tc>
          <w:tcPr>
            <w:tcW w:w="2835" w:type="dxa"/>
          </w:tcPr>
          <w:p w:rsidR="003F5DBC" w:rsidRPr="0052061E" w:rsidRDefault="003F5DBC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</w:p>
          <w:p w:rsidR="003F5DBC" w:rsidRPr="0052061E" w:rsidRDefault="00114564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  <w:r w:rsidRPr="0052061E">
              <w:rPr>
                <w:rFonts w:ascii="Sylfaen" w:hAnsi="Sylfaen" w:cs="Times Armenian"/>
                <w:b/>
              </w:rPr>
              <w:t>Ք</w:t>
            </w:r>
            <w:r w:rsidR="003F5DBC" w:rsidRPr="0052061E">
              <w:rPr>
                <w:rFonts w:ascii="Sylfaen" w:hAnsi="Sylfaen" w:cs="Times Armenian"/>
                <w:b/>
              </w:rPr>
              <w:t>արտուղար</w:t>
            </w:r>
            <w:r w:rsidR="003F5DBC" w:rsidRPr="0052061E">
              <w:rPr>
                <w:rFonts w:ascii="Sylfaen" w:hAnsi="Sylfaen" w:cs="Times Armenian"/>
                <w:b/>
                <w:lang w:val="ru-RU"/>
              </w:rPr>
              <w:t xml:space="preserve"> `   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DBC" w:rsidRPr="0052061E" w:rsidRDefault="003F5DBC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</w:p>
          <w:p w:rsidR="003F5DBC" w:rsidRPr="0052061E" w:rsidRDefault="003F5DBC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  <w:r w:rsidRPr="0052061E">
              <w:rPr>
                <w:rFonts w:ascii="Sylfaen" w:hAnsi="Sylfaen" w:cs="Sylfaen"/>
                <w:noProof/>
                <w:lang w:eastAsia="en-US"/>
              </w:rPr>
              <w:drawing>
                <wp:inline distT="0" distB="0" distL="0" distR="0">
                  <wp:extent cx="900795" cy="428290"/>
                  <wp:effectExtent l="0" t="0" r="0" b="0"/>
                  <wp:docPr id="2" name="Picture 2" descr="1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29" cy="434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5DBC" w:rsidRPr="0052061E" w:rsidRDefault="003F5DBC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</w:p>
        </w:tc>
        <w:tc>
          <w:tcPr>
            <w:tcW w:w="2268" w:type="dxa"/>
          </w:tcPr>
          <w:p w:rsidR="003F5DBC" w:rsidRPr="0052061E" w:rsidRDefault="003F5DBC" w:rsidP="00FD4147">
            <w:pPr>
              <w:jc w:val="both"/>
              <w:rPr>
                <w:rFonts w:ascii="Sylfaen" w:hAnsi="Sylfaen" w:cs="Times Armenian"/>
                <w:b/>
                <w:lang w:val="ru-RU"/>
              </w:rPr>
            </w:pPr>
          </w:p>
          <w:p w:rsidR="003F5DBC" w:rsidRPr="0052061E" w:rsidRDefault="003F5DBC" w:rsidP="00FD4147">
            <w:pPr>
              <w:jc w:val="both"/>
              <w:rPr>
                <w:rFonts w:ascii="Sylfaen" w:hAnsi="Sylfaen" w:cs="Times Armenian"/>
                <w:b/>
                <w:lang w:val="hy-AM"/>
              </w:rPr>
            </w:pPr>
            <w:r w:rsidRPr="0052061E">
              <w:rPr>
                <w:rFonts w:ascii="Sylfaen" w:hAnsi="Sylfaen" w:cs="Times Armenian"/>
                <w:b/>
                <w:lang w:val="hy-AM"/>
              </w:rPr>
              <w:t>Մ. Մկրտչյան</w:t>
            </w:r>
          </w:p>
        </w:tc>
      </w:tr>
    </w:tbl>
    <w:p w:rsidR="003F5DBC" w:rsidRPr="00943751" w:rsidRDefault="003F5DBC" w:rsidP="003F5DBC">
      <w:pPr>
        <w:spacing w:line="288" w:lineRule="auto"/>
        <w:jc w:val="both"/>
        <w:rPr>
          <w:rFonts w:ascii="Sylfaen" w:hAnsi="Sylfaen" w:cs="Sylfaen"/>
          <w:b/>
        </w:rPr>
        <w:sectPr w:rsidR="003F5DBC" w:rsidRPr="00943751" w:rsidSect="00C25810">
          <w:pgSz w:w="12240" w:h="15840"/>
          <w:pgMar w:top="806" w:right="1440" w:bottom="709" w:left="1418" w:header="720" w:footer="720" w:gutter="0"/>
          <w:cols w:space="720"/>
          <w:docGrid w:linePitch="360"/>
        </w:sectPr>
      </w:pPr>
    </w:p>
    <w:p w:rsidR="00676E45" w:rsidRPr="0052061E" w:rsidRDefault="00676E45" w:rsidP="00943751">
      <w:pPr>
        <w:pStyle w:val="BodyText"/>
        <w:tabs>
          <w:tab w:val="left" w:pos="2761"/>
        </w:tabs>
        <w:spacing w:line="288" w:lineRule="auto"/>
        <w:rPr>
          <w:rFonts w:ascii="Sylfaen" w:hAnsi="Sylfaen"/>
          <w:lang w:val="pt-BR"/>
        </w:rPr>
      </w:pPr>
    </w:p>
    <w:sectPr w:rsidR="00676E45" w:rsidRPr="0052061E" w:rsidSect="00A4577E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Armeni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BE1"/>
    <w:multiLevelType w:val="hybridMultilevel"/>
    <w:tmpl w:val="40928C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D55EA"/>
    <w:multiLevelType w:val="hybridMultilevel"/>
    <w:tmpl w:val="04266B5E"/>
    <w:lvl w:ilvl="0" w:tplc="63041266">
      <w:start w:val="1"/>
      <w:numFmt w:val="decimal"/>
      <w:lvlText w:val="%1)"/>
      <w:lvlJc w:val="left"/>
      <w:pPr>
        <w:ind w:left="927" w:hanging="360"/>
      </w:pPr>
      <w:rPr>
        <w:rFonts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DE1E04"/>
    <w:multiLevelType w:val="multilevel"/>
    <w:tmpl w:val="DA4C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C275E24"/>
    <w:multiLevelType w:val="hybridMultilevel"/>
    <w:tmpl w:val="04266B5E"/>
    <w:lvl w:ilvl="0" w:tplc="63041266">
      <w:start w:val="1"/>
      <w:numFmt w:val="decimal"/>
      <w:lvlText w:val="%1)"/>
      <w:lvlJc w:val="left"/>
      <w:pPr>
        <w:ind w:left="927" w:hanging="360"/>
      </w:pPr>
      <w:rPr>
        <w:rFonts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292EE6"/>
    <w:multiLevelType w:val="hybridMultilevel"/>
    <w:tmpl w:val="C1848D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5364B3"/>
    <w:multiLevelType w:val="hybridMultilevel"/>
    <w:tmpl w:val="E946C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A4F3B"/>
    <w:multiLevelType w:val="hybridMultilevel"/>
    <w:tmpl w:val="91420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D0700"/>
    <w:multiLevelType w:val="hybridMultilevel"/>
    <w:tmpl w:val="846CAB1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6F737C1"/>
    <w:multiLevelType w:val="multilevel"/>
    <w:tmpl w:val="DA4C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1C06554A"/>
    <w:multiLevelType w:val="hybridMultilevel"/>
    <w:tmpl w:val="6478EEF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D82437"/>
    <w:multiLevelType w:val="hybridMultilevel"/>
    <w:tmpl w:val="229CFDEC"/>
    <w:lvl w:ilvl="0" w:tplc="041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1">
    <w:nsid w:val="1FDA1E8E"/>
    <w:multiLevelType w:val="hybridMultilevel"/>
    <w:tmpl w:val="66CC4148"/>
    <w:lvl w:ilvl="0" w:tplc="B358CB0E">
      <w:start w:val="1"/>
      <w:numFmt w:val="decimal"/>
      <w:lvlText w:val="%1)"/>
      <w:lvlJc w:val="left"/>
      <w:pPr>
        <w:ind w:left="14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20132FF9"/>
    <w:multiLevelType w:val="hybridMultilevel"/>
    <w:tmpl w:val="658891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3B7866"/>
    <w:multiLevelType w:val="hybridMultilevel"/>
    <w:tmpl w:val="7BF8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8A6414"/>
    <w:multiLevelType w:val="hybridMultilevel"/>
    <w:tmpl w:val="43D24738"/>
    <w:lvl w:ilvl="0" w:tplc="C4BE68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5A90A61"/>
    <w:multiLevelType w:val="hybridMultilevel"/>
    <w:tmpl w:val="AB54678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9446219"/>
    <w:multiLevelType w:val="hybridMultilevel"/>
    <w:tmpl w:val="CB3412A6"/>
    <w:lvl w:ilvl="0" w:tplc="A8AECF9A">
      <w:start w:val="1"/>
      <w:numFmt w:val="decimal"/>
      <w:lvlText w:val="%1)"/>
      <w:lvlJc w:val="left"/>
      <w:pPr>
        <w:ind w:left="92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16" w:hanging="360"/>
      </w:pPr>
    </w:lvl>
    <w:lvl w:ilvl="2" w:tplc="0419001B" w:tentative="1">
      <w:start w:val="1"/>
      <w:numFmt w:val="lowerRoman"/>
      <w:lvlText w:val="%3."/>
      <w:lvlJc w:val="right"/>
      <w:pPr>
        <w:ind w:left="2636" w:hanging="180"/>
      </w:pPr>
    </w:lvl>
    <w:lvl w:ilvl="3" w:tplc="0419000F" w:tentative="1">
      <w:start w:val="1"/>
      <w:numFmt w:val="decimal"/>
      <w:lvlText w:val="%4."/>
      <w:lvlJc w:val="left"/>
      <w:pPr>
        <w:ind w:left="3356" w:hanging="360"/>
      </w:pPr>
    </w:lvl>
    <w:lvl w:ilvl="4" w:tplc="04190019" w:tentative="1">
      <w:start w:val="1"/>
      <w:numFmt w:val="lowerLetter"/>
      <w:lvlText w:val="%5."/>
      <w:lvlJc w:val="left"/>
      <w:pPr>
        <w:ind w:left="4076" w:hanging="360"/>
      </w:pPr>
    </w:lvl>
    <w:lvl w:ilvl="5" w:tplc="0419001B" w:tentative="1">
      <w:start w:val="1"/>
      <w:numFmt w:val="lowerRoman"/>
      <w:lvlText w:val="%6."/>
      <w:lvlJc w:val="right"/>
      <w:pPr>
        <w:ind w:left="4796" w:hanging="180"/>
      </w:pPr>
    </w:lvl>
    <w:lvl w:ilvl="6" w:tplc="0419000F" w:tentative="1">
      <w:start w:val="1"/>
      <w:numFmt w:val="decimal"/>
      <w:lvlText w:val="%7."/>
      <w:lvlJc w:val="left"/>
      <w:pPr>
        <w:ind w:left="5516" w:hanging="360"/>
      </w:pPr>
    </w:lvl>
    <w:lvl w:ilvl="7" w:tplc="04190019" w:tentative="1">
      <w:start w:val="1"/>
      <w:numFmt w:val="lowerLetter"/>
      <w:lvlText w:val="%8."/>
      <w:lvlJc w:val="left"/>
      <w:pPr>
        <w:ind w:left="6236" w:hanging="360"/>
      </w:pPr>
    </w:lvl>
    <w:lvl w:ilvl="8" w:tplc="041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2AFC37CB"/>
    <w:multiLevelType w:val="hybridMultilevel"/>
    <w:tmpl w:val="5A8C0AE0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2B7271C6"/>
    <w:multiLevelType w:val="hybridMultilevel"/>
    <w:tmpl w:val="F9607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841D36"/>
    <w:multiLevelType w:val="hybridMultilevel"/>
    <w:tmpl w:val="BE069C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BC25A1A"/>
    <w:multiLevelType w:val="hybridMultilevel"/>
    <w:tmpl w:val="DDF2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D1AC1"/>
    <w:multiLevelType w:val="hybridMultilevel"/>
    <w:tmpl w:val="AC20D866"/>
    <w:lvl w:ilvl="0" w:tplc="7038A658">
      <w:start w:val="1"/>
      <w:numFmt w:val="decimal"/>
      <w:lvlText w:val="%1)"/>
      <w:lvlJc w:val="left"/>
      <w:pPr>
        <w:ind w:left="83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>
    <w:nsid w:val="3EEE68A1"/>
    <w:multiLevelType w:val="hybridMultilevel"/>
    <w:tmpl w:val="4CD63830"/>
    <w:lvl w:ilvl="0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3F916E64"/>
    <w:multiLevelType w:val="hybridMultilevel"/>
    <w:tmpl w:val="ECD07DC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7277676"/>
    <w:multiLevelType w:val="hybridMultilevel"/>
    <w:tmpl w:val="70CCB6C2"/>
    <w:lvl w:ilvl="0" w:tplc="34E0D204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397E41"/>
    <w:multiLevelType w:val="hybridMultilevel"/>
    <w:tmpl w:val="1E60B6D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66C138D"/>
    <w:multiLevelType w:val="multilevel"/>
    <w:tmpl w:val="8F42674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75911BF"/>
    <w:multiLevelType w:val="hybridMultilevel"/>
    <w:tmpl w:val="B1F45E7E"/>
    <w:lvl w:ilvl="0" w:tplc="C2500DA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A1019C"/>
    <w:multiLevelType w:val="hybridMultilevel"/>
    <w:tmpl w:val="8CE21F2A"/>
    <w:lvl w:ilvl="0" w:tplc="EF10CA88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lang w:val="pt-BR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B090528"/>
    <w:multiLevelType w:val="multilevel"/>
    <w:tmpl w:val="DA4C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6C8C0BC1"/>
    <w:multiLevelType w:val="hybridMultilevel"/>
    <w:tmpl w:val="271CB77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FF12FB4"/>
    <w:multiLevelType w:val="hybridMultilevel"/>
    <w:tmpl w:val="04266B5E"/>
    <w:lvl w:ilvl="0" w:tplc="63041266">
      <w:start w:val="1"/>
      <w:numFmt w:val="decimal"/>
      <w:lvlText w:val="%1)"/>
      <w:lvlJc w:val="left"/>
      <w:pPr>
        <w:ind w:left="927" w:hanging="360"/>
      </w:pPr>
      <w:rPr>
        <w:rFonts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2794ADC"/>
    <w:multiLevelType w:val="hybridMultilevel"/>
    <w:tmpl w:val="203AB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6056CB"/>
    <w:multiLevelType w:val="hybridMultilevel"/>
    <w:tmpl w:val="C1009F8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5A761F8"/>
    <w:multiLevelType w:val="hybridMultilevel"/>
    <w:tmpl w:val="59C4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65DF5"/>
    <w:multiLevelType w:val="hybridMultilevel"/>
    <w:tmpl w:val="9EDC0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A519C"/>
    <w:multiLevelType w:val="hybridMultilevel"/>
    <w:tmpl w:val="0F3CCE3C"/>
    <w:lvl w:ilvl="0" w:tplc="54CEE8D2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25"/>
  </w:num>
  <w:num w:numId="5">
    <w:abstractNumId w:val="17"/>
  </w:num>
  <w:num w:numId="6">
    <w:abstractNumId w:val="28"/>
  </w:num>
  <w:num w:numId="7">
    <w:abstractNumId w:val="14"/>
  </w:num>
  <w:num w:numId="8">
    <w:abstractNumId w:val="36"/>
  </w:num>
  <w:num w:numId="9">
    <w:abstractNumId w:val="19"/>
  </w:num>
  <w:num w:numId="10">
    <w:abstractNumId w:val="22"/>
  </w:num>
  <w:num w:numId="11">
    <w:abstractNumId w:val="18"/>
  </w:num>
  <w:num w:numId="12">
    <w:abstractNumId w:val="21"/>
  </w:num>
  <w:num w:numId="13">
    <w:abstractNumId w:val="33"/>
  </w:num>
  <w:num w:numId="14">
    <w:abstractNumId w:val="16"/>
  </w:num>
  <w:num w:numId="15">
    <w:abstractNumId w:val="5"/>
  </w:num>
  <w:num w:numId="16">
    <w:abstractNumId w:val="27"/>
  </w:num>
  <w:num w:numId="17">
    <w:abstractNumId w:val="11"/>
  </w:num>
  <w:num w:numId="18">
    <w:abstractNumId w:val="0"/>
  </w:num>
  <w:num w:numId="19">
    <w:abstractNumId w:val="3"/>
  </w:num>
  <w:num w:numId="20">
    <w:abstractNumId w:val="23"/>
  </w:num>
  <w:num w:numId="21">
    <w:abstractNumId w:val="31"/>
  </w:num>
  <w:num w:numId="22">
    <w:abstractNumId w:val="24"/>
  </w:num>
  <w:num w:numId="23">
    <w:abstractNumId w:val="35"/>
  </w:num>
  <w:num w:numId="24">
    <w:abstractNumId w:val="1"/>
  </w:num>
  <w:num w:numId="25">
    <w:abstractNumId w:val="34"/>
  </w:num>
  <w:num w:numId="26">
    <w:abstractNumId w:val="29"/>
  </w:num>
  <w:num w:numId="27">
    <w:abstractNumId w:val="6"/>
  </w:num>
  <w:num w:numId="28">
    <w:abstractNumId w:val="9"/>
  </w:num>
  <w:num w:numId="29">
    <w:abstractNumId w:val="26"/>
  </w:num>
  <w:num w:numId="30">
    <w:abstractNumId w:val="7"/>
  </w:num>
  <w:num w:numId="31">
    <w:abstractNumId w:val="12"/>
  </w:num>
  <w:num w:numId="32">
    <w:abstractNumId w:val="32"/>
  </w:num>
  <w:num w:numId="33">
    <w:abstractNumId w:val="13"/>
  </w:num>
  <w:num w:numId="34">
    <w:abstractNumId w:val="4"/>
  </w:num>
  <w:num w:numId="35">
    <w:abstractNumId w:val="2"/>
  </w:num>
  <w:num w:numId="36">
    <w:abstractNumId w:val="8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3CD5"/>
    <w:rsid w:val="00011BB0"/>
    <w:rsid w:val="000211DE"/>
    <w:rsid w:val="00032FEA"/>
    <w:rsid w:val="00041CB5"/>
    <w:rsid w:val="000464B3"/>
    <w:rsid w:val="0005308F"/>
    <w:rsid w:val="000812F6"/>
    <w:rsid w:val="000C22B2"/>
    <w:rsid w:val="000E08D8"/>
    <w:rsid w:val="000F42EB"/>
    <w:rsid w:val="00110374"/>
    <w:rsid w:val="00114564"/>
    <w:rsid w:val="0012394F"/>
    <w:rsid w:val="0013307D"/>
    <w:rsid w:val="001369A0"/>
    <w:rsid w:val="00142145"/>
    <w:rsid w:val="00155854"/>
    <w:rsid w:val="00167CD4"/>
    <w:rsid w:val="00180C32"/>
    <w:rsid w:val="001E5F45"/>
    <w:rsid w:val="00202CB4"/>
    <w:rsid w:val="00205E71"/>
    <w:rsid w:val="00210788"/>
    <w:rsid w:val="00215870"/>
    <w:rsid w:val="00220F34"/>
    <w:rsid w:val="0025394F"/>
    <w:rsid w:val="00261EE5"/>
    <w:rsid w:val="0026493B"/>
    <w:rsid w:val="00277F27"/>
    <w:rsid w:val="002A053C"/>
    <w:rsid w:val="002B10A1"/>
    <w:rsid w:val="002B57E4"/>
    <w:rsid w:val="002D1999"/>
    <w:rsid w:val="002D5656"/>
    <w:rsid w:val="002E24C6"/>
    <w:rsid w:val="002E593B"/>
    <w:rsid w:val="002E6738"/>
    <w:rsid w:val="002F2475"/>
    <w:rsid w:val="00303A2E"/>
    <w:rsid w:val="003270A3"/>
    <w:rsid w:val="00347729"/>
    <w:rsid w:val="00357BA9"/>
    <w:rsid w:val="00363A83"/>
    <w:rsid w:val="00373524"/>
    <w:rsid w:val="003C4ED2"/>
    <w:rsid w:val="003D0CAC"/>
    <w:rsid w:val="003D37B2"/>
    <w:rsid w:val="003D70D9"/>
    <w:rsid w:val="003D7E60"/>
    <w:rsid w:val="003E1D74"/>
    <w:rsid w:val="003F5DBC"/>
    <w:rsid w:val="003F7336"/>
    <w:rsid w:val="004113C9"/>
    <w:rsid w:val="00412F9F"/>
    <w:rsid w:val="00426561"/>
    <w:rsid w:val="004330E6"/>
    <w:rsid w:val="0045315B"/>
    <w:rsid w:val="00466B81"/>
    <w:rsid w:val="00483648"/>
    <w:rsid w:val="004955FC"/>
    <w:rsid w:val="004A3E57"/>
    <w:rsid w:val="004B0193"/>
    <w:rsid w:val="004B22A1"/>
    <w:rsid w:val="004B3381"/>
    <w:rsid w:val="004C7871"/>
    <w:rsid w:val="004D396C"/>
    <w:rsid w:val="004D477E"/>
    <w:rsid w:val="0052061E"/>
    <w:rsid w:val="00554D51"/>
    <w:rsid w:val="00561E03"/>
    <w:rsid w:val="005844E7"/>
    <w:rsid w:val="005C2853"/>
    <w:rsid w:val="005D1A87"/>
    <w:rsid w:val="00602B29"/>
    <w:rsid w:val="00603609"/>
    <w:rsid w:val="0060642F"/>
    <w:rsid w:val="00611DB6"/>
    <w:rsid w:val="00614208"/>
    <w:rsid w:val="006415B6"/>
    <w:rsid w:val="00662DCC"/>
    <w:rsid w:val="0066751D"/>
    <w:rsid w:val="00676E45"/>
    <w:rsid w:val="00696CAD"/>
    <w:rsid w:val="006E5583"/>
    <w:rsid w:val="006F119F"/>
    <w:rsid w:val="006F7C19"/>
    <w:rsid w:val="0070010D"/>
    <w:rsid w:val="0070126A"/>
    <w:rsid w:val="007168F9"/>
    <w:rsid w:val="00720E90"/>
    <w:rsid w:val="0073105C"/>
    <w:rsid w:val="00743105"/>
    <w:rsid w:val="00773813"/>
    <w:rsid w:val="007A6D0A"/>
    <w:rsid w:val="007D5EF0"/>
    <w:rsid w:val="007E5829"/>
    <w:rsid w:val="007F59DD"/>
    <w:rsid w:val="00825A57"/>
    <w:rsid w:val="00840C0B"/>
    <w:rsid w:val="00882298"/>
    <w:rsid w:val="008A0742"/>
    <w:rsid w:val="008F7BF8"/>
    <w:rsid w:val="00911C94"/>
    <w:rsid w:val="00915D31"/>
    <w:rsid w:val="0093339B"/>
    <w:rsid w:val="00943751"/>
    <w:rsid w:val="00997F8B"/>
    <w:rsid w:val="009B0D0A"/>
    <w:rsid w:val="009B21F3"/>
    <w:rsid w:val="009E2CD5"/>
    <w:rsid w:val="00A15401"/>
    <w:rsid w:val="00A4577E"/>
    <w:rsid w:val="00A4752F"/>
    <w:rsid w:val="00A54473"/>
    <w:rsid w:val="00A907AC"/>
    <w:rsid w:val="00B4517D"/>
    <w:rsid w:val="00B503AF"/>
    <w:rsid w:val="00B66281"/>
    <w:rsid w:val="00B70EAE"/>
    <w:rsid w:val="00B7284C"/>
    <w:rsid w:val="00B767B8"/>
    <w:rsid w:val="00BA7447"/>
    <w:rsid w:val="00BC3EA6"/>
    <w:rsid w:val="00C12A06"/>
    <w:rsid w:val="00C21D35"/>
    <w:rsid w:val="00C25810"/>
    <w:rsid w:val="00C339E9"/>
    <w:rsid w:val="00C7110B"/>
    <w:rsid w:val="00C74C7B"/>
    <w:rsid w:val="00C92022"/>
    <w:rsid w:val="00C93CD5"/>
    <w:rsid w:val="00CA3302"/>
    <w:rsid w:val="00CA4349"/>
    <w:rsid w:val="00CD21B3"/>
    <w:rsid w:val="00CD6ED1"/>
    <w:rsid w:val="00CE6A72"/>
    <w:rsid w:val="00D03127"/>
    <w:rsid w:val="00D048CE"/>
    <w:rsid w:val="00D050EC"/>
    <w:rsid w:val="00D20627"/>
    <w:rsid w:val="00D27536"/>
    <w:rsid w:val="00D42AFA"/>
    <w:rsid w:val="00D52556"/>
    <w:rsid w:val="00D930BD"/>
    <w:rsid w:val="00D94739"/>
    <w:rsid w:val="00DA5451"/>
    <w:rsid w:val="00DB1124"/>
    <w:rsid w:val="00DD641F"/>
    <w:rsid w:val="00DE05DE"/>
    <w:rsid w:val="00DE477A"/>
    <w:rsid w:val="00DF7853"/>
    <w:rsid w:val="00E11F29"/>
    <w:rsid w:val="00E31385"/>
    <w:rsid w:val="00E33183"/>
    <w:rsid w:val="00EA3D06"/>
    <w:rsid w:val="00EA7B0E"/>
    <w:rsid w:val="00EE2360"/>
    <w:rsid w:val="00F30E3C"/>
    <w:rsid w:val="00F35D8E"/>
    <w:rsid w:val="00F67B52"/>
    <w:rsid w:val="00FB11B9"/>
    <w:rsid w:val="00FD4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BC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EAE"/>
    <w:pPr>
      <w:keepNext/>
      <w:spacing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val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70EAE"/>
    <w:pPr>
      <w:keepNext/>
      <w:spacing w:before="240" w:after="60" w:line="360" w:lineRule="auto"/>
      <w:ind w:firstLine="709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5D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5DB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ListParagraph">
    <w:name w:val="List Paragraph"/>
    <w:uiPriority w:val="34"/>
    <w:qFormat/>
    <w:rsid w:val="003F5DB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character" w:customStyle="1" w:styleId="Heading1Char">
    <w:name w:val="Heading 1 Char"/>
    <w:basedOn w:val="DefaultParagraphFont"/>
    <w:link w:val="Heading1"/>
    <w:uiPriority w:val="99"/>
    <w:rsid w:val="00B70EAE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4Char">
    <w:name w:val="Heading 4 Char"/>
    <w:basedOn w:val="DefaultParagraphFont"/>
    <w:link w:val="Heading4"/>
    <w:semiHidden/>
    <w:rsid w:val="00B70EAE"/>
    <w:rPr>
      <w:rFonts w:ascii="Calibri" w:eastAsia="Times New Roman" w:hAnsi="Calibri" w:cs="Times New Roman"/>
      <w:b/>
      <w:bCs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B70EA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Normal"/>
    <w:uiPriority w:val="99"/>
    <w:rsid w:val="00B70EAE"/>
    <w:pPr>
      <w:suppressAutoHyphens/>
      <w:spacing w:line="360" w:lineRule="auto"/>
      <w:ind w:left="720"/>
    </w:pPr>
    <w:rPr>
      <w:rFonts w:cs="Times Armenian"/>
      <w:sz w:val="22"/>
      <w:szCs w:val="20"/>
      <w:lang w:val="en-AU" w:eastAsia="zh-CN"/>
    </w:rPr>
  </w:style>
  <w:style w:type="paragraph" w:styleId="BodyTextIndent3">
    <w:name w:val="Body Text Indent 3"/>
    <w:basedOn w:val="Normal"/>
    <w:link w:val="BodyTextIndent3Char"/>
    <w:uiPriority w:val="99"/>
    <w:rsid w:val="00B70EAE"/>
    <w:pPr>
      <w:spacing w:line="360" w:lineRule="auto"/>
      <w:ind w:firstLine="567"/>
      <w:jc w:val="both"/>
    </w:pPr>
    <w:rPr>
      <w:sz w:val="2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70EAE"/>
    <w:rPr>
      <w:rFonts w:ascii="Times Armenian" w:eastAsia="Times New Roman" w:hAnsi="Times Armeni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B70EAE"/>
    <w:pPr>
      <w:tabs>
        <w:tab w:val="center" w:pos="4677"/>
        <w:tab w:val="right" w:pos="9355"/>
      </w:tabs>
      <w:ind w:firstLine="709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70EAE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rsid w:val="00B70EAE"/>
    <w:pPr>
      <w:tabs>
        <w:tab w:val="center" w:pos="4677"/>
        <w:tab w:val="right" w:pos="9355"/>
      </w:tabs>
      <w:ind w:firstLine="709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70EAE"/>
    <w:rPr>
      <w:rFonts w:ascii="Calibri" w:eastAsia="Calibri" w:hAnsi="Calibri" w:cs="Times New Roman"/>
      <w:lang w:val="ru-RU"/>
    </w:rPr>
  </w:style>
  <w:style w:type="paragraph" w:styleId="BodyTextIndent">
    <w:name w:val="Body Text Indent"/>
    <w:basedOn w:val="Normal"/>
    <w:link w:val="BodyTextIndentChar"/>
    <w:uiPriority w:val="99"/>
    <w:semiHidden/>
    <w:rsid w:val="00B70EAE"/>
    <w:pPr>
      <w:spacing w:after="120" w:line="360" w:lineRule="auto"/>
      <w:ind w:left="283" w:firstLine="709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0EAE"/>
    <w:rPr>
      <w:rFonts w:ascii="Calibri" w:eastAsia="Calibri" w:hAnsi="Calibri" w:cs="Times New Roman"/>
      <w:lang w:val="ru-RU"/>
    </w:rPr>
  </w:style>
  <w:style w:type="character" w:styleId="Hyperlink">
    <w:name w:val="Hyperlink"/>
    <w:uiPriority w:val="99"/>
    <w:rsid w:val="00B70E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AE"/>
    <w:pPr>
      <w:ind w:firstLine="709"/>
    </w:pPr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AE"/>
    <w:rPr>
      <w:rFonts w:ascii="Tahoma" w:eastAsia="Calibri" w:hAnsi="Tahoma" w:cs="Tahoma"/>
      <w:sz w:val="16"/>
      <w:szCs w:val="16"/>
      <w:lang w:val="ru-RU"/>
    </w:rPr>
  </w:style>
  <w:style w:type="paragraph" w:styleId="NoSpacing">
    <w:name w:val="No Spacing"/>
    <w:uiPriority w:val="1"/>
    <w:qFormat/>
    <w:rsid w:val="00B70EAE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numbering" w:customStyle="1" w:styleId="1">
    <w:name w:val="Нет списка1"/>
    <w:next w:val="NoList"/>
    <w:uiPriority w:val="99"/>
    <w:semiHidden/>
    <w:unhideWhenUsed/>
    <w:rsid w:val="00B70EAE"/>
  </w:style>
  <w:style w:type="character" w:styleId="FollowedHyperlink">
    <w:name w:val="FollowedHyperlink"/>
    <w:uiPriority w:val="99"/>
    <w:semiHidden/>
    <w:unhideWhenUsed/>
    <w:rsid w:val="00B70EAE"/>
    <w:rPr>
      <w:color w:val="800080"/>
      <w:u w:val="single"/>
    </w:rPr>
  </w:style>
  <w:style w:type="paragraph" w:customStyle="1" w:styleId="xl66">
    <w:name w:val="xl66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67">
    <w:name w:val="xl67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68">
    <w:name w:val="xl68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69">
    <w:name w:val="xl69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0">
    <w:name w:val="xl70"/>
    <w:basedOn w:val="Normal"/>
    <w:rsid w:val="00B70EAE"/>
    <w:pPr>
      <w:spacing w:before="100" w:beforeAutospacing="1" w:after="100" w:afterAutospacing="1"/>
    </w:pPr>
    <w:rPr>
      <w:rFonts w:ascii="Times New Roman" w:hAnsi="Times New Roman"/>
      <w:lang w:val="ru-RU"/>
    </w:rPr>
  </w:style>
  <w:style w:type="paragraph" w:customStyle="1" w:styleId="xl71">
    <w:name w:val="xl71"/>
    <w:basedOn w:val="Normal"/>
    <w:rsid w:val="00B70E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2">
    <w:name w:val="xl72"/>
    <w:basedOn w:val="Normal"/>
    <w:rsid w:val="00B70E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6"/>
      <w:szCs w:val="16"/>
      <w:lang w:val="ru-RU"/>
    </w:rPr>
  </w:style>
  <w:style w:type="paragraph" w:customStyle="1" w:styleId="xl73">
    <w:name w:val="xl73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4"/>
      <w:szCs w:val="14"/>
      <w:lang w:val="ru-RU"/>
    </w:rPr>
  </w:style>
  <w:style w:type="paragraph" w:customStyle="1" w:styleId="xl74">
    <w:name w:val="xl74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Armenian" w:hAnsi="Arial Armenian"/>
      <w:sz w:val="14"/>
      <w:szCs w:val="14"/>
      <w:lang w:val="ru-RU"/>
    </w:rPr>
  </w:style>
  <w:style w:type="paragraph" w:customStyle="1" w:styleId="xl75">
    <w:name w:val="xl75"/>
    <w:basedOn w:val="Normal"/>
    <w:rsid w:val="00B70EAE"/>
    <w:pP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font5">
    <w:name w:val="font5"/>
    <w:basedOn w:val="Normal"/>
    <w:rsid w:val="00B70EAE"/>
    <w:pPr>
      <w:spacing w:before="100" w:beforeAutospacing="1" w:after="100" w:afterAutospacing="1"/>
    </w:pPr>
    <w:rPr>
      <w:rFonts w:ascii="GHEA Grapalat" w:hAnsi="GHEA Grapalat"/>
      <w:color w:val="000000"/>
      <w:sz w:val="14"/>
      <w:szCs w:val="14"/>
      <w:lang w:val="ru-RU"/>
    </w:rPr>
  </w:style>
  <w:style w:type="paragraph" w:customStyle="1" w:styleId="font6">
    <w:name w:val="font6"/>
    <w:basedOn w:val="Normal"/>
    <w:rsid w:val="00B70EAE"/>
    <w:pPr>
      <w:spacing w:before="100" w:beforeAutospacing="1" w:after="100" w:afterAutospacing="1"/>
    </w:pPr>
    <w:rPr>
      <w:rFonts w:ascii="GHEA Grapalat" w:hAnsi="GHEA Grapalat"/>
      <w:color w:val="000000"/>
      <w:sz w:val="14"/>
      <w:szCs w:val="14"/>
      <w:lang w:val="ru-RU"/>
    </w:rPr>
  </w:style>
  <w:style w:type="paragraph" w:customStyle="1" w:styleId="xl63">
    <w:name w:val="xl63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4"/>
      <w:szCs w:val="14"/>
      <w:lang w:val="ru-RU"/>
    </w:rPr>
  </w:style>
  <w:style w:type="paragraph" w:customStyle="1" w:styleId="xl64">
    <w:name w:val="xl64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4"/>
      <w:szCs w:val="14"/>
      <w:lang w:val="ru-RU"/>
    </w:rPr>
  </w:style>
  <w:style w:type="paragraph" w:customStyle="1" w:styleId="xl65">
    <w:name w:val="xl65"/>
    <w:basedOn w:val="Normal"/>
    <w:rsid w:val="00B70E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4"/>
      <w:szCs w:val="14"/>
      <w:lang w:val="ru-RU"/>
    </w:rPr>
  </w:style>
  <w:style w:type="paragraph" w:customStyle="1" w:styleId="xl76">
    <w:name w:val="xl76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7">
    <w:name w:val="xl77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8">
    <w:name w:val="xl78"/>
    <w:basedOn w:val="Normal"/>
    <w:rsid w:val="00B70EA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79">
    <w:name w:val="xl79"/>
    <w:basedOn w:val="Normal"/>
    <w:rsid w:val="00B70E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0">
    <w:name w:val="xl80"/>
    <w:basedOn w:val="Normal"/>
    <w:rsid w:val="00B70E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1">
    <w:name w:val="xl81"/>
    <w:basedOn w:val="Normal"/>
    <w:rsid w:val="00B70E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2">
    <w:name w:val="xl82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3">
    <w:name w:val="xl83"/>
    <w:basedOn w:val="Normal"/>
    <w:rsid w:val="00B70E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4">
    <w:name w:val="xl84"/>
    <w:basedOn w:val="Normal"/>
    <w:rsid w:val="00B70EA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5">
    <w:name w:val="xl85"/>
    <w:basedOn w:val="Normal"/>
    <w:rsid w:val="00B70E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6">
    <w:name w:val="xl86"/>
    <w:basedOn w:val="Normal"/>
    <w:rsid w:val="00B70EA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87">
    <w:name w:val="xl87"/>
    <w:basedOn w:val="Normal"/>
    <w:rsid w:val="00B70E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val="ru-RU"/>
    </w:rPr>
  </w:style>
  <w:style w:type="paragraph" w:customStyle="1" w:styleId="xl88">
    <w:name w:val="xl88"/>
    <w:basedOn w:val="Normal"/>
    <w:rsid w:val="00B70E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val="ru-RU"/>
    </w:rPr>
  </w:style>
  <w:style w:type="paragraph" w:customStyle="1" w:styleId="xl89">
    <w:name w:val="xl89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6"/>
      <w:szCs w:val="16"/>
      <w:lang w:val="ru-RU"/>
    </w:rPr>
  </w:style>
  <w:style w:type="paragraph" w:customStyle="1" w:styleId="xl90">
    <w:name w:val="xl90"/>
    <w:basedOn w:val="Normal"/>
    <w:rsid w:val="00B70E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91">
    <w:name w:val="xl91"/>
    <w:basedOn w:val="Normal"/>
    <w:rsid w:val="00B70E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B70EA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70EA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CharCharCharCharCharCharCharCharCharCharChar">
    <w:name w:val="Char Char Char Char Char Char Char Char Char Char Char Char"/>
    <w:basedOn w:val="Normal"/>
    <w:rsid w:val="00B70EAE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table" w:customStyle="1" w:styleId="10">
    <w:name w:val="Сетка таблицы светлая1"/>
    <w:basedOn w:val="TableNormal"/>
    <w:uiPriority w:val="40"/>
    <w:rsid w:val="00B70EA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TableNormal"/>
    <w:uiPriority w:val="41"/>
    <w:rsid w:val="00B70EA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Web2">
    <w:name w:val="Table Web 2"/>
    <w:basedOn w:val="TableNormal"/>
    <w:rsid w:val="00B70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2">
    <w:name w:val="Неразрешенное упоминание1"/>
    <w:basedOn w:val="DefaultParagraphFont"/>
    <w:uiPriority w:val="99"/>
    <w:semiHidden/>
    <w:unhideWhenUsed/>
    <w:rsid w:val="00B70EAE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70EAE"/>
    <w:pPr>
      <w:spacing w:before="100" w:beforeAutospacing="1" w:after="100" w:afterAutospacing="1"/>
    </w:pPr>
    <w:rPr>
      <w:rFonts w:ascii="Times New Roman" w:hAnsi="Times New Roman"/>
      <w:lang w:val="ru-RU"/>
    </w:rPr>
  </w:style>
  <w:style w:type="paragraph" w:customStyle="1" w:styleId="xl92">
    <w:name w:val="xl92"/>
    <w:basedOn w:val="Normal"/>
    <w:rsid w:val="00B70E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93">
    <w:name w:val="xl93"/>
    <w:basedOn w:val="Normal"/>
    <w:rsid w:val="00B70E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ru-RU"/>
    </w:rPr>
  </w:style>
  <w:style w:type="paragraph" w:customStyle="1" w:styleId="xl94">
    <w:name w:val="xl94"/>
    <w:basedOn w:val="Normal"/>
    <w:rsid w:val="00B70EAE"/>
    <w:pPr>
      <w:spacing w:before="100" w:beforeAutospacing="1" w:after="100" w:afterAutospacing="1"/>
    </w:pPr>
    <w:rPr>
      <w:rFonts w:ascii="Times New Roman" w:hAnsi="Times New Roman"/>
      <w:lang w:val="ru-RU"/>
    </w:rPr>
  </w:style>
  <w:style w:type="paragraph" w:customStyle="1" w:styleId="xl95">
    <w:name w:val="xl95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/>
    </w:rPr>
  </w:style>
  <w:style w:type="paragraph" w:customStyle="1" w:styleId="xl96">
    <w:name w:val="xl96"/>
    <w:basedOn w:val="Normal"/>
    <w:rsid w:val="00B70E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/>
    </w:rPr>
  </w:style>
  <w:style w:type="paragraph" w:customStyle="1" w:styleId="xl97">
    <w:name w:val="xl97"/>
    <w:basedOn w:val="Normal"/>
    <w:rsid w:val="00B70E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/>
    </w:rPr>
  </w:style>
  <w:style w:type="paragraph" w:customStyle="1" w:styleId="xl98">
    <w:name w:val="xl98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/>
    </w:rPr>
  </w:style>
  <w:style w:type="paragraph" w:customStyle="1" w:styleId="xl99">
    <w:name w:val="xl99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val="ru-RU"/>
    </w:rPr>
  </w:style>
  <w:style w:type="paragraph" w:customStyle="1" w:styleId="xl100">
    <w:name w:val="xl100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/>
    </w:rPr>
  </w:style>
  <w:style w:type="paragraph" w:customStyle="1" w:styleId="xl101">
    <w:name w:val="xl101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ru-RU"/>
    </w:rPr>
  </w:style>
  <w:style w:type="paragraph" w:customStyle="1" w:styleId="xl102">
    <w:name w:val="xl102"/>
    <w:basedOn w:val="Normal"/>
    <w:rsid w:val="00B70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20"/>
      <w:szCs w:val="20"/>
      <w:lang w:val="ru-RU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70EAE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DefaultParagraphFont"/>
    <w:uiPriority w:val="99"/>
    <w:semiHidden/>
    <w:unhideWhenUsed/>
    <w:rsid w:val="00B70EA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DefaultParagraphFont"/>
    <w:uiPriority w:val="99"/>
    <w:semiHidden/>
    <w:unhideWhenUsed/>
    <w:rsid w:val="00B70EA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508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GORTSQ</cp:lastModifiedBy>
  <cp:revision>16</cp:revision>
  <cp:lastPrinted>2021-02-01T10:18:00Z</cp:lastPrinted>
  <dcterms:created xsi:type="dcterms:W3CDTF">2021-05-04T05:13:00Z</dcterms:created>
  <dcterms:modified xsi:type="dcterms:W3CDTF">2021-05-04T07:02:00Z</dcterms:modified>
</cp:coreProperties>
</file>